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852C1" w14:textId="77777777" w:rsidR="00E065AB" w:rsidRDefault="00000000">
      <w:pPr>
        <w:pStyle w:val="1"/>
        <w:spacing w:line="800" w:lineRule="exact"/>
        <w:jc w:val="center"/>
        <w:rPr>
          <w:rFonts w:ascii="方正小标宋简体" w:eastAsia="方正小标宋简体" w:hAnsi="方正小标宋简体" w:cs="方正小标宋简体" w:hint="eastAsia"/>
          <w:szCs w:val="44"/>
        </w:rPr>
      </w:pPr>
      <w:r>
        <w:rPr>
          <w:rFonts w:ascii="方正小标宋简体" w:eastAsia="方正小标宋简体" w:hAnsi="方正小标宋简体" w:cs="方正小标宋简体" w:hint="eastAsia"/>
          <w:szCs w:val="44"/>
        </w:rPr>
        <w:t>采购文件</w:t>
      </w:r>
    </w:p>
    <w:p w14:paraId="377B7D4C" w14:textId="77777777" w:rsidR="00E065AB" w:rsidRDefault="00E065AB"/>
    <w:p w14:paraId="17829584" w14:textId="77777777" w:rsidR="00E065AB" w:rsidRDefault="00E065AB">
      <w:pPr>
        <w:spacing w:line="560" w:lineRule="exact"/>
        <w:ind w:firstLineChars="200" w:firstLine="640"/>
        <w:rPr>
          <w:rFonts w:ascii="仿宋_GB2312" w:eastAsia="仿宋_GB2312" w:hAnsi="仿宋_GB2312" w:cs="仿宋_GB2312" w:hint="eastAsia"/>
          <w:sz w:val="32"/>
          <w:szCs w:val="32"/>
          <w:shd w:val="clear" w:color="auto" w:fill="FFFFFF"/>
        </w:rPr>
      </w:pPr>
    </w:p>
    <w:p w14:paraId="07AEB8AE"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一、项目概况</w:t>
      </w:r>
    </w:p>
    <w:p w14:paraId="54EFA8E0" w14:textId="126B4CE3" w:rsidR="00E065AB" w:rsidRDefault="00634B3A">
      <w:pPr>
        <w:spacing w:line="560" w:lineRule="exact"/>
        <w:ind w:firstLineChars="200" w:firstLine="640"/>
        <w:rPr>
          <w:rFonts w:ascii="仿宋_GB2312" w:eastAsia="仿宋_GB2312" w:hAnsi="仿宋_GB2312" w:cs="仿宋_GB2312" w:hint="eastAsia"/>
          <w:sz w:val="32"/>
          <w:szCs w:val="32"/>
          <w:shd w:val="clear" w:color="auto" w:fill="FFFFFF"/>
        </w:rPr>
      </w:pPr>
      <w:r w:rsidRPr="00634B3A">
        <w:rPr>
          <w:rFonts w:ascii="仿宋_GB2312" w:eastAsia="仿宋_GB2312" w:hAnsi="仿宋_GB2312" w:cs="仿宋_GB2312" w:hint="eastAsia"/>
          <w:sz w:val="32"/>
          <w:szCs w:val="32"/>
          <w:shd w:val="clear" w:color="auto" w:fill="FFFFFF"/>
        </w:rPr>
        <w:t>为提升企业的品牌形象和市场竞争力，推动公司质量管理创新水平，公司计划导入卓越绩效模式辅导服务采购项目。</w:t>
      </w:r>
      <w:proofErr w:type="gramStart"/>
      <w:r w:rsidRPr="00634B3A">
        <w:rPr>
          <w:rFonts w:ascii="仿宋_GB2312" w:eastAsia="仿宋_GB2312" w:hAnsi="仿宋_GB2312" w:cs="仿宋_GB2312" w:hint="eastAsia"/>
          <w:sz w:val="32"/>
          <w:szCs w:val="32"/>
          <w:shd w:val="clear" w:color="auto" w:fill="FFFFFF"/>
        </w:rPr>
        <w:t>本招采项目</w:t>
      </w:r>
      <w:proofErr w:type="gramEnd"/>
      <w:r w:rsidRPr="00634B3A">
        <w:rPr>
          <w:rFonts w:ascii="仿宋_GB2312" w:eastAsia="仿宋_GB2312" w:hAnsi="仿宋_GB2312" w:cs="仿宋_GB2312" w:hint="eastAsia"/>
          <w:sz w:val="32"/>
          <w:szCs w:val="32"/>
          <w:shd w:val="clear" w:color="auto" w:fill="FFFFFF"/>
        </w:rPr>
        <w:t>服务有效期为一年。本次项目需要配备3名（含）以上辅导老师，所有辅导老师具有辅导卓越绩效模式的丰富经验</w:t>
      </w:r>
      <w:r w:rsidR="00000000">
        <w:rPr>
          <w:rFonts w:ascii="仿宋_GB2312" w:eastAsia="仿宋_GB2312" w:hAnsi="仿宋_GB2312" w:cs="仿宋_GB2312" w:hint="eastAsia"/>
          <w:sz w:val="32"/>
          <w:szCs w:val="32"/>
          <w:shd w:val="clear" w:color="auto" w:fill="FFFFFF"/>
        </w:rPr>
        <w:t>。</w:t>
      </w:r>
    </w:p>
    <w:p w14:paraId="092E8606"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二、服务内容</w:t>
      </w:r>
    </w:p>
    <w:p w14:paraId="656187F9" w14:textId="77777777" w:rsidR="00634B3A" w:rsidRPr="00634B3A" w:rsidRDefault="00634B3A" w:rsidP="00634B3A">
      <w:pPr>
        <w:pStyle w:val="1"/>
        <w:spacing w:line="560" w:lineRule="exact"/>
        <w:ind w:firstLineChars="200" w:firstLine="643"/>
        <w:rPr>
          <w:rFonts w:ascii="楷体_GB2312" w:eastAsia="楷体_GB2312" w:hAnsi="楷体_GB2312" w:cs="楷体_GB2312" w:hint="eastAsia"/>
          <w:b/>
          <w:bCs/>
          <w:sz w:val="32"/>
          <w:szCs w:val="32"/>
        </w:rPr>
      </w:pPr>
      <w:r w:rsidRPr="00634B3A">
        <w:rPr>
          <w:rFonts w:ascii="楷体_GB2312" w:eastAsia="楷体_GB2312" w:hAnsi="楷体_GB2312" w:cs="楷体_GB2312" w:hint="eastAsia"/>
          <w:b/>
          <w:bCs/>
          <w:sz w:val="32"/>
          <w:szCs w:val="32"/>
        </w:rPr>
        <w:t>（一）卓越绩效模式培训与深度导入及应用服务</w:t>
      </w:r>
    </w:p>
    <w:p w14:paraId="69AA3F42"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1.管理诊断：以卓越绩效模式为管理核心，运用科学方法对公司进行系统诊断，形成诊断报告并明确改进方向。</w:t>
      </w:r>
    </w:p>
    <w:p w14:paraId="4349C515"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2.卓越绩效模式培训：开展高层、中层、骨干员工的分层卓越绩效模式培训，全员学习标准GB/T19580《卓越绩效评价准则》、GB/Z19579《卓越绩效评价准则实施指南》，培训次数不少于3次，培训人员不少于100人。</w:t>
      </w:r>
    </w:p>
    <w:p w14:paraId="001A8502"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3.卓越绩效模式全公司各部门展开应用：根据先进管理方法，结合公司管理模式，从领导、战略、顾客与市场、人力资源、财务资源、技术资源、信息化资源、供应商管理、生产过程管理等相关方面辅导各部门展开应用，提炼各职能部门、业务部门的突出优势并形成分享应用。</w:t>
      </w:r>
    </w:p>
    <w:p w14:paraId="146D510E"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4.卓越绩效模式的深度导入：指导公司各部门及下属公司依据卓越绩效模式开展管理改进活动，依据GB/T19580《卓</w:t>
      </w:r>
      <w:r>
        <w:rPr>
          <w:rFonts w:ascii="仿宋_GB2312" w:eastAsia="仿宋_GB2312" w:hAnsi="宋体" w:cs="宋体" w:hint="eastAsia"/>
          <w:sz w:val="32"/>
          <w:szCs w:val="32"/>
        </w:rPr>
        <w:lastRenderedPageBreak/>
        <w:t>越绩效评价准则》、GB/Z19579《卓越绩效评价准则实施指南》，形成公司的卓越绩效模式自评报告，并持续开展自评活动。</w:t>
      </w:r>
    </w:p>
    <w:p w14:paraId="40CB49D3" w14:textId="77777777" w:rsidR="00634B3A" w:rsidRPr="00634B3A" w:rsidRDefault="00634B3A" w:rsidP="00634B3A">
      <w:pPr>
        <w:pStyle w:val="1"/>
        <w:spacing w:line="560" w:lineRule="exact"/>
        <w:ind w:firstLineChars="200" w:firstLine="643"/>
        <w:rPr>
          <w:rFonts w:ascii="楷体_GB2312" w:eastAsia="楷体_GB2312" w:hAnsi="楷体_GB2312" w:cs="楷体_GB2312" w:hint="eastAsia"/>
          <w:b/>
          <w:bCs/>
          <w:sz w:val="32"/>
          <w:szCs w:val="32"/>
        </w:rPr>
      </w:pPr>
      <w:r w:rsidRPr="00634B3A">
        <w:rPr>
          <w:rFonts w:ascii="楷体_GB2312" w:eastAsia="楷体_GB2312" w:hAnsi="楷体_GB2312" w:cs="楷体_GB2312" w:hint="eastAsia"/>
          <w:b/>
          <w:bCs/>
          <w:sz w:val="32"/>
          <w:szCs w:val="32"/>
        </w:rPr>
        <w:t>（二）管理模式深度提炼与推广应用服务</w:t>
      </w:r>
    </w:p>
    <w:p w14:paraId="51DBED4A"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lang w:eastAsia="zh-Hans"/>
        </w:rPr>
      </w:pPr>
      <w:r>
        <w:rPr>
          <w:rFonts w:ascii="仿宋_GB2312" w:eastAsia="仿宋_GB2312" w:hAnsi="宋体" w:cs="宋体" w:hint="eastAsia"/>
          <w:sz w:val="32"/>
          <w:szCs w:val="32"/>
        </w:rPr>
        <w:t>1.</w:t>
      </w:r>
      <w:r>
        <w:rPr>
          <w:rFonts w:ascii="仿宋_GB2312" w:eastAsia="仿宋_GB2312" w:hAnsi="宋体" w:cs="宋体" w:hint="eastAsia"/>
          <w:sz w:val="32"/>
          <w:szCs w:val="32"/>
          <w:lang w:eastAsia="zh-Hans"/>
        </w:rPr>
        <w:t>深度调研与培训：对</w:t>
      </w:r>
      <w:r>
        <w:rPr>
          <w:rFonts w:ascii="仿宋_GB2312" w:eastAsia="仿宋_GB2312" w:hAnsi="宋体" w:cs="宋体" w:hint="eastAsia"/>
          <w:sz w:val="32"/>
          <w:szCs w:val="32"/>
        </w:rPr>
        <w:t>公司</w:t>
      </w:r>
      <w:r>
        <w:rPr>
          <w:rFonts w:ascii="仿宋_GB2312" w:eastAsia="仿宋_GB2312" w:hAnsi="宋体" w:cs="宋体" w:hint="eastAsia"/>
          <w:sz w:val="32"/>
          <w:szCs w:val="32"/>
          <w:lang w:eastAsia="zh-Hans"/>
        </w:rPr>
        <w:t>在服务质量、技术创新、品牌建设等方面的做法进行深度调研、访谈，提炼优势，并提出改进建议。针对国内外典型管理模式开展培训。</w:t>
      </w:r>
    </w:p>
    <w:p w14:paraId="7D2B006D"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lang w:eastAsia="zh-Hans"/>
        </w:rPr>
      </w:pPr>
      <w:r>
        <w:rPr>
          <w:rFonts w:ascii="仿宋_GB2312" w:eastAsia="仿宋_GB2312" w:hAnsi="宋体" w:cs="宋体" w:hint="eastAsia"/>
          <w:sz w:val="32"/>
          <w:szCs w:val="32"/>
        </w:rPr>
        <w:t>2.</w:t>
      </w:r>
      <w:r>
        <w:rPr>
          <w:rFonts w:ascii="仿宋_GB2312" w:eastAsia="仿宋_GB2312" w:hAnsi="宋体" w:cs="宋体" w:hint="eastAsia"/>
          <w:sz w:val="32"/>
          <w:szCs w:val="32"/>
          <w:lang w:eastAsia="zh-Hans"/>
        </w:rPr>
        <w:t>管理模式凝练与落地：在深度调研和诊断的基础上，与高层领导进行讨论，确立组织独特的质量管理模式，形成系统的理念、方法，提炼其先进性、独特性和可推广性，并提出具体落地方案。</w:t>
      </w:r>
    </w:p>
    <w:p w14:paraId="75BC5FEA"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lang w:eastAsia="zh-Hans"/>
        </w:rPr>
      </w:pPr>
      <w:bookmarkStart w:id="0" w:name="_Hlk139549617"/>
      <w:r>
        <w:rPr>
          <w:rFonts w:ascii="仿宋_GB2312" w:eastAsia="仿宋_GB2312" w:hAnsi="宋体" w:cs="宋体" w:hint="eastAsia"/>
          <w:sz w:val="32"/>
          <w:szCs w:val="32"/>
        </w:rPr>
        <w:t>3.</w:t>
      </w:r>
      <w:r>
        <w:rPr>
          <w:rFonts w:ascii="仿宋_GB2312" w:eastAsia="仿宋_GB2312" w:hAnsi="宋体" w:cs="宋体" w:hint="eastAsia"/>
          <w:sz w:val="32"/>
          <w:szCs w:val="32"/>
          <w:lang w:eastAsia="zh-Hans"/>
        </w:rPr>
        <w:t>跟踪辅导：对管理模式的应用进行跟踪、辅导和持续优化，确保管理模式与组织的发展保持一致、独特和先进。对各部门的自评报告和改进方案实施及运行进行跟踪、辅导和修订，确保卓越绩效模式真正的能够对组织的管理能力和水平提升起到作用。</w:t>
      </w:r>
    </w:p>
    <w:bookmarkEnd w:id="0"/>
    <w:p w14:paraId="56B879D6" w14:textId="77777777" w:rsidR="00634B3A" w:rsidRPr="00634B3A" w:rsidRDefault="00634B3A" w:rsidP="00634B3A">
      <w:pPr>
        <w:pStyle w:val="1"/>
        <w:spacing w:line="560" w:lineRule="exact"/>
        <w:ind w:firstLineChars="200" w:firstLine="643"/>
        <w:rPr>
          <w:rFonts w:ascii="楷体_GB2312" w:eastAsia="楷体_GB2312" w:hAnsi="楷体_GB2312" w:cs="楷体_GB2312" w:hint="eastAsia"/>
          <w:b/>
          <w:bCs/>
          <w:sz w:val="32"/>
          <w:szCs w:val="32"/>
        </w:rPr>
      </w:pPr>
      <w:r w:rsidRPr="00634B3A">
        <w:rPr>
          <w:rFonts w:ascii="楷体_GB2312" w:eastAsia="楷体_GB2312" w:hAnsi="楷体_GB2312" w:cs="楷体_GB2312" w:hint="eastAsia"/>
          <w:b/>
          <w:bCs/>
          <w:sz w:val="32"/>
          <w:szCs w:val="32"/>
        </w:rPr>
        <w:t>（三）诚信企业申报辅导服务</w:t>
      </w:r>
    </w:p>
    <w:p w14:paraId="7E26DAE2" w14:textId="77777777" w:rsidR="00634B3A" w:rsidRDefault="00634B3A" w:rsidP="00634B3A">
      <w:pPr>
        <w:shd w:val="clear" w:color="auto" w:fill="FFFFFF"/>
        <w:spacing w:line="560" w:lineRule="exact"/>
        <w:ind w:firstLineChars="200" w:firstLine="640"/>
        <w:rPr>
          <w:rFonts w:ascii="仿宋_GB2312" w:eastAsia="仿宋_GB2312" w:hAnsi="宋体" w:cs="宋体" w:hint="eastAsia"/>
          <w:sz w:val="32"/>
          <w:szCs w:val="32"/>
        </w:rPr>
      </w:pPr>
      <w:r>
        <w:rPr>
          <w:rFonts w:ascii="仿宋_GB2312" w:eastAsia="仿宋_GB2312" w:hAnsi="宋体" w:cs="宋体" w:hint="eastAsia"/>
          <w:sz w:val="32"/>
          <w:szCs w:val="32"/>
        </w:rPr>
        <w:t>在企业申报诚信企业过程中协助材料准备相关工作。</w:t>
      </w:r>
    </w:p>
    <w:p w14:paraId="3C293690"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三、控制价</w:t>
      </w:r>
    </w:p>
    <w:p w14:paraId="141EFC7F" w14:textId="5F757E17" w:rsidR="00E065AB" w:rsidRDefault="00634B3A">
      <w:pPr>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控制价</w:t>
      </w:r>
      <w:r w:rsidR="00000000">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7</w:t>
      </w:r>
      <w:r w:rsidR="00000000">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含税</w:t>
      </w:r>
      <w:r w:rsidR="00000000">
        <w:rPr>
          <w:rFonts w:ascii="仿宋_GB2312" w:eastAsia="仿宋_GB2312" w:hAnsi="仿宋_GB2312" w:cs="仿宋_GB2312" w:hint="eastAsia"/>
          <w:sz w:val="32"/>
          <w:szCs w:val="32"/>
        </w:rPr>
        <w:t>）。</w:t>
      </w:r>
    </w:p>
    <w:p w14:paraId="03C940DF"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四、供应商资格要求</w:t>
      </w:r>
    </w:p>
    <w:p w14:paraId="28B27C1D" w14:textId="7BCFD2F9" w:rsidR="00634B3A" w:rsidRPr="00634B3A" w:rsidRDefault="00634B3A" w:rsidP="00634B3A">
      <w:pPr>
        <w:widowControl/>
        <w:spacing w:line="560" w:lineRule="exact"/>
        <w:ind w:firstLineChars="200" w:firstLine="640"/>
        <w:jc w:val="left"/>
        <w:rPr>
          <w:rFonts w:ascii="仿宋_GB2312" w:eastAsia="仿宋_GB2312" w:hAnsi="仿宋_GB2312" w:cs="仿宋_GB2312"/>
          <w:kern w:val="0"/>
          <w:sz w:val="32"/>
          <w:szCs w:val="32"/>
        </w:rPr>
      </w:pPr>
      <w:r w:rsidRPr="00634B3A">
        <w:rPr>
          <w:rFonts w:ascii="仿宋_GB2312" w:eastAsia="仿宋_GB2312" w:hAnsi="仿宋_GB2312" w:cs="仿宋_GB2312" w:hint="eastAsia"/>
          <w:kern w:val="0"/>
          <w:sz w:val="32"/>
          <w:szCs w:val="32"/>
        </w:rPr>
        <w:t>1.须具有独立法人资格和良好的商业信誉，同时具有有效营业执照</w:t>
      </w:r>
      <w:r>
        <w:rPr>
          <w:rFonts w:ascii="仿宋_GB2312" w:eastAsia="仿宋_GB2312" w:hAnsi="仿宋_GB2312" w:cs="仿宋_GB2312" w:hint="eastAsia"/>
          <w:kern w:val="0"/>
          <w:sz w:val="32"/>
          <w:szCs w:val="32"/>
        </w:rPr>
        <w:t>；</w:t>
      </w:r>
    </w:p>
    <w:p w14:paraId="62502F50" w14:textId="77777777" w:rsidR="00634B3A" w:rsidRPr="00634B3A" w:rsidRDefault="00634B3A" w:rsidP="00634B3A">
      <w:pPr>
        <w:widowControl/>
        <w:spacing w:line="560" w:lineRule="exact"/>
        <w:ind w:firstLineChars="200" w:firstLine="640"/>
        <w:jc w:val="left"/>
        <w:rPr>
          <w:rFonts w:ascii="仿宋_GB2312" w:eastAsia="仿宋_GB2312" w:hAnsi="仿宋_GB2312" w:cs="仿宋_GB2312" w:hint="eastAsia"/>
          <w:kern w:val="0"/>
          <w:sz w:val="32"/>
          <w:szCs w:val="32"/>
        </w:rPr>
      </w:pPr>
      <w:r w:rsidRPr="00634B3A">
        <w:rPr>
          <w:rFonts w:ascii="仿宋_GB2312" w:eastAsia="仿宋_GB2312" w:hAnsi="仿宋_GB2312" w:cs="仿宋_GB2312" w:hint="eastAsia"/>
          <w:kern w:val="0"/>
          <w:sz w:val="32"/>
          <w:szCs w:val="32"/>
        </w:rPr>
        <w:lastRenderedPageBreak/>
        <w:t>2.具有丰富的服务咨询经验，需提供</w:t>
      </w:r>
      <w:bookmarkStart w:id="1" w:name="_Hlk198210813"/>
      <w:r w:rsidRPr="00634B3A">
        <w:rPr>
          <w:rFonts w:ascii="仿宋_GB2312" w:eastAsia="仿宋_GB2312" w:hAnsi="仿宋_GB2312" w:cs="仿宋_GB2312" w:hint="eastAsia"/>
          <w:kern w:val="0"/>
          <w:sz w:val="32"/>
          <w:szCs w:val="32"/>
        </w:rPr>
        <w:t>3个以上相关合同业绩</w:t>
      </w:r>
      <w:bookmarkEnd w:id="1"/>
      <w:r w:rsidRPr="00634B3A">
        <w:rPr>
          <w:rFonts w:ascii="仿宋_GB2312" w:eastAsia="仿宋_GB2312" w:hAnsi="仿宋_GB2312" w:cs="仿宋_GB2312" w:hint="eastAsia"/>
          <w:kern w:val="0"/>
          <w:sz w:val="32"/>
          <w:szCs w:val="32"/>
        </w:rPr>
        <w:t>；</w:t>
      </w:r>
    </w:p>
    <w:p w14:paraId="3933F48B" w14:textId="77777777" w:rsidR="00634B3A" w:rsidRPr="00634B3A" w:rsidRDefault="00634B3A" w:rsidP="00634B3A">
      <w:pPr>
        <w:widowControl/>
        <w:spacing w:line="560" w:lineRule="exact"/>
        <w:ind w:firstLineChars="200" w:firstLine="640"/>
        <w:jc w:val="left"/>
        <w:rPr>
          <w:rFonts w:ascii="仿宋_GB2312" w:eastAsia="仿宋_GB2312" w:hAnsi="仿宋_GB2312" w:cs="仿宋_GB2312" w:hint="eastAsia"/>
          <w:kern w:val="0"/>
          <w:sz w:val="32"/>
          <w:szCs w:val="32"/>
        </w:rPr>
      </w:pPr>
      <w:r w:rsidRPr="00634B3A">
        <w:rPr>
          <w:rFonts w:ascii="仿宋_GB2312" w:eastAsia="仿宋_GB2312" w:hAnsi="仿宋_GB2312" w:cs="仿宋_GB2312" w:hint="eastAsia"/>
          <w:kern w:val="0"/>
          <w:sz w:val="32"/>
          <w:szCs w:val="32"/>
        </w:rPr>
        <w:t>3.本次项目需配备3名（含）以上辅导老师，所有辅导老师具有辅导卓越绩效模式的丰富经验，并提供相应老师资料。</w:t>
      </w:r>
    </w:p>
    <w:p w14:paraId="450D07C6"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五、报价要求</w:t>
      </w:r>
    </w:p>
    <w:p w14:paraId="1FF008AE" w14:textId="77777777" w:rsidR="00E065AB"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响应单位需提供以下资料</w:t>
      </w:r>
    </w:p>
    <w:p w14:paraId="5689B534" w14:textId="77777777" w:rsidR="00E065AB" w:rsidRPr="00763F24" w:rsidRDefault="00000000">
      <w:pPr>
        <w:spacing w:line="560" w:lineRule="exact"/>
        <w:ind w:firstLineChars="200" w:firstLine="640"/>
        <w:rPr>
          <w:rFonts w:ascii="仿宋_GB2312" w:eastAsia="仿宋_GB2312" w:hAnsi="仿宋_GB2312" w:cs="仿宋_GB2312" w:hint="eastAsia"/>
          <w:sz w:val="32"/>
          <w:szCs w:val="32"/>
          <w:shd w:val="clear" w:color="auto" w:fill="FFFFFF"/>
        </w:rPr>
      </w:pPr>
      <w:r w:rsidRPr="00763F24">
        <w:rPr>
          <w:rFonts w:ascii="仿宋_GB2312" w:eastAsia="仿宋_GB2312" w:hAnsi="仿宋_GB2312" w:cs="仿宋_GB2312" w:hint="eastAsia"/>
          <w:sz w:val="32"/>
          <w:szCs w:val="32"/>
          <w:shd w:val="clear" w:color="auto" w:fill="FFFFFF"/>
        </w:rPr>
        <w:t>1.营业执照副本复印件（加盖公章）；</w:t>
      </w:r>
    </w:p>
    <w:p w14:paraId="7BF97C5B" w14:textId="77777777" w:rsidR="00E065AB" w:rsidRPr="00763F24" w:rsidRDefault="00000000">
      <w:pPr>
        <w:spacing w:line="560" w:lineRule="exact"/>
        <w:ind w:firstLineChars="200" w:firstLine="640"/>
        <w:rPr>
          <w:rFonts w:ascii="仿宋_GB2312" w:eastAsia="仿宋_GB2312" w:hAnsi="仿宋_GB2312" w:cs="仿宋_GB2312"/>
          <w:sz w:val="32"/>
          <w:szCs w:val="32"/>
          <w:shd w:val="clear" w:color="auto" w:fill="FFFFFF"/>
        </w:rPr>
      </w:pPr>
      <w:r w:rsidRPr="00763F24">
        <w:rPr>
          <w:rFonts w:ascii="仿宋_GB2312" w:eastAsia="仿宋_GB2312" w:hAnsi="仿宋_GB2312" w:cs="仿宋_GB2312" w:hint="eastAsia"/>
          <w:sz w:val="32"/>
          <w:szCs w:val="32"/>
          <w:shd w:val="clear" w:color="auto" w:fill="FFFFFF"/>
        </w:rPr>
        <w:t>2.法定代表人或授权代表人身份证复印件（加盖公章）；</w:t>
      </w:r>
    </w:p>
    <w:p w14:paraId="5F7BB2AA" w14:textId="29B7B7A7" w:rsidR="00634B3A" w:rsidRPr="00763F24" w:rsidRDefault="00634B3A" w:rsidP="00634B3A">
      <w:pPr>
        <w:spacing w:line="560" w:lineRule="exact"/>
        <w:ind w:firstLineChars="200" w:firstLine="640"/>
        <w:rPr>
          <w:rFonts w:ascii="仿宋_GB2312" w:eastAsia="仿宋_GB2312" w:hAnsi="仿宋_GB2312" w:cs="仿宋_GB2312" w:hint="eastAsia"/>
          <w:sz w:val="32"/>
          <w:szCs w:val="32"/>
          <w:shd w:val="clear" w:color="auto" w:fill="FFFFFF"/>
        </w:rPr>
      </w:pPr>
      <w:r w:rsidRPr="00763F24">
        <w:rPr>
          <w:rFonts w:ascii="仿宋_GB2312" w:eastAsia="仿宋_GB2312" w:hAnsi="仿宋_GB2312" w:cs="仿宋_GB2312" w:hint="eastAsia"/>
          <w:sz w:val="32"/>
          <w:szCs w:val="32"/>
          <w:shd w:val="clear" w:color="auto" w:fill="FFFFFF"/>
        </w:rPr>
        <w:t>3.</w:t>
      </w:r>
      <w:r w:rsidRPr="00763F24">
        <w:rPr>
          <w:rFonts w:ascii="仿宋_GB2312" w:eastAsia="仿宋_GB2312" w:hAnsi="仿宋_GB2312" w:cs="仿宋_GB2312" w:hint="eastAsia"/>
          <w:sz w:val="32"/>
          <w:szCs w:val="32"/>
          <w:shd w:val="clear" w:color="auto" w:fill="FFFFFF"/>
        </w:rPr>
        <w:t>授权委托书</w:t>
      </w:r>
    </w:p>
    <w:p w14:paraId="2D24A18D" w14:textId="33AFC85A" w:rsidR="00E065AB" w:rsidRPr="00763F24" w:rsidRDefault="00E93DD4">
      <w:pPr>
        <w:widowControl/>
        <w:shd w:val="clear" w:color="auto" w:fill="FFFFFF"/>
        <w:spacing w:line="560" w:lineRule="exact"/>
        <w:ind w:firstLineChars="200" w:firstLine="640"/>
        <w:rPr>
          <w:rFonts w:ascii="仿宋_GB2312" w:eastAsia="仿宋_GB2312" w:hAnsi="仿宋_GB2312" w:cs="仿宋_GB2312"/>
          <w:color w:val="000000"/>
          <w:kern w:val="0"/>
          <w:sz w:val="32"/>
          <w:szCs w:val="32"/>
        </w:rPr>
      </w:pPr>
      <w:r w:rsidRPr="00763F24">
        <w:rPr>
          <w:rFonts w:ascii="仿宋_GB2312" w:eastAsia="仿宋_GB2312" w:hAnsi="仿宋_GB2312" w:cs="仿宋_GB2312" w:hint="eastAsia"/>
          <w:color w:val="000000"/>
          <w:kern w:val="0"/>
          <w:sz w:val="32"/>
          <w:szCs w:val="32"/>
        </w:rPr>
        <w:t>4</w:t>
      </w:r>
      <w:r w:rsidR="00000000" w:rsidRPr="00763F24">
        <w:rPr>
          <w:rFonts w:ascii="仿宋_GB2312" w:eastAsia="仿宋_GB2312" w:hAnsi="仿宋_GB2312" w:cs="仿宋_GB2312" w:hint="eastAsia"/>
          <w:color w:val="000000"/>
          <w:kern w:val="0"/>
          <w:sz w:val="32"/>
          <w:szCs w:val="32"/>
        </w:rPr>
        <w:t>.</w:t>
      </w:r>
      <w:r w:rsidR="00634B3A" w:rsidRPr="00763F24">
        <w:rPr>
          <w:rFonts w:ascii="仿宋_GB2312" w:eastAsia="仿宋_GB2312" w:hAnsi="仿宋_GB2312" w:cs="仿宋_GB2312" w:hint="eastAsia"/>
          <w:color w:val="000000"/>
          <w:kern w:val="0"/>
          <w:sz w:val="32"/>
          <w:szCs w:val="32"/>
        </w:rPr>
        <w:t>3个以上相关合同业绩</w:t>
      </w:r>
      <w:r w:rsidR="00000000" w:rsidRPr="00763F24">
        <w:rPr>
          <w:rFonts w:ascii="仿宋_GB2312" w:eastAsia="仿宋_GB2312" w:hAnsi="仿宋_GB2312" w:cs="仿宋_GB2312" w:hint="eastAsia"/>
          <w:color w:val="000000"/>
          <w:kern w:val="0"/>
          <w:sz w:val="32"/>
          <w:szCs w:val="32"/>
        </w:rPr>
        <w:t>；</w:t>
      </w:r>
    </w:p>
    <w:p w14:paraId="0B6499DF" w14:textId="70E056E7" w:rsidR="00E93DD4" w:rsidRPr="00763F24" w:rsidRDefault="00E93DD4">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sidRPr="00763F24">
        <w:rPr>
          <w:rFonts w:ascii="仿宋_GB2312" w:eastAsia="仿宋_GB2312" w:hAnsi="仿宋_GB2312" w:cs="仿宋_GB2312" w:hint="eastAsia"/>
          <w:sz w:val="32"/>
          <w:szCs w:val="32"/>
          <w:shd w:val="clear" w:color="auto" w:fill="FFFFFF"/>
        </w:rPr>
        <w:t>5.</w:t>
      </w:r>
      <w:r w:rsidRPr="00763F24">
        <w:rPr>
          <w:rFonts w:ascii="仿宋_GB2312" w:eastAsia="仿宋_GB2312" w:hAnsi="仿宋_GB2312" w:cs="仿宋_GB2312" w:hint="eastAsia"/>
          <w:sz w:val="32"/>
          <w:szCs w:val="32"/>
          <w:shd w:val="clear" w:color="auto" w:fill="FFFFFF"/>
        </w:rPr>
        <w:t>团队情况</w:t>
      </w:r>
      <w:r w:rsidRPr="00763F24">
        <w:rPr>
          <w:rFonts w:ascii="仿宋_GB2312" w:eastAsia="仿宋_GB2312" w:hAnsi="仿宋_GB2312" w:cs="仿宋_GB2312" w:hint="eastAsia"/>
          <w:sz w:val="32"/>
          <w:szCs w:val="32"/>
          <w:shd w:val="clear" w:color="auto" w:fill="FFFFFF"/>
        </w:rPr>
        <w:t>，包含但不限于辅导老师相关情况</w:t>
      </w:r>
      <w:r w:rsidRPr="00763F24">
        <w:rPr>
          <w:rFonts w:ascii="仿宋_GB2312" w:eastAsia="仿宋_GB2312" w:hAnsi="仿宋_GB2312" w:cs="仿宋_GB2312" w:hint="eastAsia"/>
          <w:sz w:val="32"/>
          <w:szCs w:val="32"/>
          <w:shd w:val="clear" w:color="auto" w:fill="FFFFFF"/>
        </w:rPr>
        <w:t>等</w:t>
      </w:r>
    </w:p>
    <w:p w14:paraId="1AADED7E" w14:textId="75DDE9BB" w:rsidR="00E065AB" w:rsidRPr="00763F24" w:rsidRDefault="00E93DD4">
      <w:pPr>
        <w:widowControl/>
        <w:shd w:val="clear" w:color="auto" w:fill="FFFFFF"/>
        <w:spacing w:line="560" w:lineRule="exact"/>
        <w:ind w:firstLineChars="200" w:firstLine="640"/>
        <w:rPr>
          <w:rFonts w:ascii="仿宋_GB2312" w:eastAsia="仿宋_GB2312" w:hAnsi="仿宋_GB2312" w:cs="仿宋_GB2312" w:hint="eastAsia"/>
          <w:color w:val="000000"/>
          <w:kern w:val="0"/>
          <w:sz w:val="32"/>
          <w:szCs w:val="32"/>
        </w:rPr>
      </w:pPr>
      <w:r w:rsidRPr="00763F24">
        <w:rPr>
          <w:rFonts w:ascii="仿宋_GB2312" w:eastAsia="仿宋_GB2312" w:hAnsi="仿宋_GB2312" w:cs="仿宋_GB2312" w:hint="eastAsia"/>
          <w:sz w:val="32"/>
          <w:szCs w:val="32"/>
          <w:shd w:val="clear" w:color="auto" w:fill="FFFFFF"/>
        </w:rPr>
        <w:t>6</w:t>
      </w:r>
      <w:r w:rsidR="00000000" w:rsidRPr="00763F24">
        <w:rPr>
          <w:rFonts w:ascii="仿宋_GB2312" w:eastAsia="仿宋_GB2312" w:hAnsi="仿宋_GB2312" w:cs="仿宋_GB2312" w:hint="eastAsia"/>
          <w:sz w:val="32"/>
          <w:szCs w:val="32"/>
          <w:shd w:val="clear" w:color="auto" w:fill="FFFFFF"/>
        </w:rPr>
        <w:t>.</w:t>
      </w:r>
      <w:r w:rsidR="00000000" w:rsidRPr="00763F24">
        <w:rPr>
          <w:rFonts w:ascii="仿宋_GB2312" w:eastAsia="仿宋_GB2312" w:hAnsi="仿宋_GB2312" w:cs="仿宋_GB2312" w:hint="eastAsia"/>
          <w:color w:val="000000"/>
          <w:kern w:val="0"/>
          <w:sz w:val="32"/>
          <w:szCs w:val="32"/>
        </w:rPr>
        <w:t>投标人保密承诺函；</w:t>
      </w:r>
    </w:p>
    <w:p w14:paraId="1D7CAAF4" w14:textId="45B6DFB4" w:rsidR="00E065AB" w:rsidRPr="00763F24" w:rsidRDefault="00E93DD4">
      <w:pPr>
        <w:widowControl/>
        <w:shd w:val="clear" w:color="auto" w:fill="FFFFFF"/>
        <w:spacing w:line="560" w:lineRule="exact"/>
        <w:ind w:firstLineChars="200" w:firstLine="640"/>
        <w:rPr>
          <w:rFonts w:ascii="仿宋_GB2312" w:eastAsia="仿宋_GB2312" w:hAnsi="仿宋_GB2312" w:cs="仿宋_GB2312" w:hint="eastAsia"/>
          <w:sz w:val="32"/>
          <w:szCs w:val="32"/>
          <w:shd w:val="clear" w:color="auto" w:fill="FFFFFF"/>
        </w:rPr>
      </w:pPr>
      <w:r w:rsidRPr="00763F24">
        <w:rPr>
          <w:rFonts w:ascii="仿宋_GB2312" w:eastAsia="仿宋_GB2312" w:hAnsi="仿宋_GB2312" w:cs="仿宋_GB2312" w:hint="eastAsia"/>
          <w:sz w:val="32"/>
          <w:szCs w:val="32"/>
          <w:shd w:val="clear" w:color="auto" w:fill="FFFFFF"/>
        </w:rPr>
        <w:t>7</w:t>
      </w:r>
      <w:r w:rsidR="00000000" w:rsidRPr="00763F24">
        <w:rPr>
          <w:rFonts w:ascii="仿宋_GB2312" w:eastAsia="仿宋_GB2312" w:hAnsi="仿宋_GB2312" w:cs="仿宋_GB2312" w:hint="eastAsia"/>
          <w:sz w:val="32"/>
          <w:szCs w:val="32"/>
          <w:shd w:val="clear" w:color="auto" w:fill="FFFFFF"/>
        </w:rPr>
        <w:t>.报价函；</w:t>
      </w:r>
    </w:p>
    <w:p w14:paraId="570469EF" w14:textId="1D79DFFD" w:rsidR="00E065AB" w:rsidRDefault="00E93DD4">
      <w:pPr>
        <w:spacing w:line="560" w:lineRule="exact"/>
        <w:ind w:firstLineChars="200" w:firstLine="640"/>
        <w:rPr>
          <w:rFonts w:ascii="仿宋_GB2312" w:eastAsia="仿宋_GB2312" w:hAnsi="仿宋_GB2312" w:cs="仿宋_GB2312" w:hint="eastAsia"/>
          <w:sz w:val="32"/>
          <w:szCs w:val="32"/>
          <w:shd w:val="clear" w:color="auto" w:fill="FFFFFF"/>
        </w:rPr>
      </w:pPr>
      <w:r w:rsidRPr="00763F24">
        <w:rPr>
          <w:rFonts w:ascii="仿宋_GB2312" w:eastAsia="仿宋_GB2312" w:hAnsi="仿宋_GB2312" w:cs="仿宋_GB2312" w:hint="eastAsia"/>
          <w:sz w:val="32"/>
          <w:szCs w:val="32"/>
          <w:shd w:val="clear" w:color="auto" w:fill="FFFFFF"/>
        </w:rPr>
        <w:t>8</w:t>
      </w:r>
      <w:r w:rsidR="00000000" w:rsidRPr="00763F24">
        <w:rPr>
          <w:rFonts w:ascii="仿宋_GB2312" w:eastAsia="仿宋_GB2312" w:hAnsi="仿宋_GB2312" w:cs="仿宋_GB2312" w:hint="eastAsia"/>
          <w:sz w:val="32"/>
          <w:szCs w:val="32"/>
          <w:shd w:val="clear" w:color="auto" w:fill="FFFFFF"/>
        </w:rPr>
        <w:t>.技术文件，包括但不限于：</w:t>
      </w:r>
      <w:r w:rsidRPr="00763F24">
        <w:rPr>
          <w:rFonts w:ascii="仿宋_GB2312" w:eastAsia="仿宋_GB2312" w:hAnsi="仿宋_GB2312" w:cs="仿宋_GB2312" w:hint="eastAsia"/>
          <w:sz w:val="32"/>
          <w:szCs w:val="32"/>
          <w:shd w:val="clear" w:color="auto" w:fill="FFFFFF"/>
        </w:rPr>
        <w:t>技术</w:t>
      </w:r>
      <w:r w:rsidR="00000000" w:rsidRPr="00763F24">
        <w:rPr>
          <w:rFonts w:ascii="仿宋_GB2312" w:eastAsia="仿宋_GB2312" w:hAnsi="仿宋_GB2312" w:cs="仿宋_GB2312" w:hint="eastAsia"/>
          <w:sz w:val="32"/>
          <w:szCs w:val="32"/>
          <w:shd w:val="clear" w:color="auto" w:fill="FFFFFF"/>
        </w:rPr>
        <w:t>服务方案，</w:t>
      </w:r>
      <w:bookmarkStart w:id="2" w:name="OLE_LINK12"/>
      <w:r w:rsidRPr="00763F24">
        <w:rPr>
          <w:rFonts w:ascii="仿宋_GB2312" w:eastAsia="仿宋_GB2312" w:hAnsi="仿宋_GB2312" w:cs="仿宋_GB2312" w:hint="eastAsia"/>
          <w:sz w:val="32"/>
          <w:szCs w:val="32"/>
          <w:shd w:val="clear" w:color="auto" w:fill="FFFFFF"/>
        </w:rPr>
        <w:t>包括工作计划、服务内容、培训安排等</w:t>
      </w:r>
      <w:bookmarkEnd w:id="2"/>
      <w:r w:rsidRPr="00763F24">
        <w:rPr>
          <w:rFonts w:ascii="仿宋_GB2312" w:eastAsia="仿宋_GB2312" w:hAnsi="仿宋_GB2312" w:cs="仿宋_GB2312" w:hint="eastAsia"/>
          <w:sz w:val="32"/>
          <w:szCs w:val="32"/>
          <w:shd w:val="clear" w:color="auto" w:fill="FFFFFF"/>
        </w:rPr>
        <w:t>，</w:t>
      </w:r>
      <w:r w:rsidR="00000000" w:rsidRPr="00763F24">
        <w:rPr>
          <w:rFonts w:ascii="仿宋_GB2312" w:eastAsia="仿宋_GB2312" w:hAnsi="仿宋_GB2312" w:cs="仿宋_GB2312" w:hint="eastAsia"/>
          <w:sz w:val="32"/>
          <w:szCs w:val="32"/>
          <w:shd w:val="clear" w:color="auto" w:fill="FFFFFF"/>
        </w:rPr>
        <w:t>格式自定；</w:t>
      </w:r>
    </w:p>
    <w:p w14:paraId="16717D5C" w14:textId="55DE7CF5" w:rsidR="00F1251D" w:rsidRPr="00F1251D" w:rsidRDefault="00F1251D" w:rsidP="00F1251D">
      <w:pPr>
        <w:pStyle w:val="10"/>
        <w:spacing w:after="0" w:line="560" w:lineRule="exact"/>
        <w:ind w:left="140" w:firstLineChars="150" w:firstLine="480"/>
        <w:rPr>
          <w:rFonts w:ascii="仿宋_GB2312" w:eastAsia="仿宋_GB2312" w:hAnsi="仿宋_GB2312" w:cs="仿宋_GB2312" w:hint="eastAsia"/>
          <w:sz w:val="32"/>
          <w:szCs w:val="32"/>
          <w:u w:val="single"/>
          <w:shd w:val="clear" w:color="auto" w:fill="FFFFFF"/>
        </w:rPr>
      </w:pPr>
      <w:r>
        <w:rPr>
          <w:rFonts w:ascii="仿宋_GB2312" w:eastAsia="仿宋_GB2312" w:hAnsi="仿宋_GB2312" w:cs="仿宋_GB2312" w:hint="eastAsia"/>
          <w:sz w:val="32"/>
          <w:szCs w:val="32"/>
          <w:shd w:val="clear" w:color="auto" w:fill="FFFFFF"/>
        </w:rPr>
        <w:t>供应商需将投标材料装订成册，正面加盖公章，侧面加盖骑缝公章，正本1份、副本2份，响应截止时间前邮寄至</w:t>
      </w:r>
      <w:r>
        <w:rPr>
          <w:rFonts w:ascii="仿宋_GB2312" w:eastAsia="仿宋_GB2312" w:hAnsi="仿宋" w:cs="仿宋" w:hint="eastAsia"/>
          <w:bCs/>
          <w:sz w:val="32"/>
          <w:szCs w:val="32"/>
          <w:u w:val="single"/>
        </w:rPr>
        <w:t>杭州市西湖区三台山路3号，陆先生，13585206698。</w:t>
      </w:r>
      <w:r>
        <w:rPr>
          <w:rFonts w:ascii="仿宋_GB2312" w:eastAsia="仿宋_GB2312" w:hAnsi="仿宋" w:cs="仿宋" w:hint="eastAsia"/>
          <w:sz w:val="32"/>
          <w:szCs w:val="32"/>
        </w:rPr>
        <w:t>扫描件（电子版）1份方式将响应文件（需盖公章）发送至luchenkaicoming@163.com。</w:t>
      </w:r>
    </w:p>
    <w:p w14:paraId="21954CB7"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五、比选程序</w:t>
      </w:r>
    </w:p>
    <w:p w14:paraId="77ACC65E" w14:textId="77777777" w:rsidR="00E065A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1.在</w:t>
      </w:r>
      <w:proofErr w:type="gramStart"/>
      <w:r>
        <w:rPr>
          <w:rFonts w:ascii="仿宋_GB2312" w:eastAsia="仿宋_GB2312" w:hAnsi="仿宋_GB2312" w:cs="仿宋_GB2312" w:hint="eastAsia"/>
          <w:sz w:val="32"/>
          <w:szCs w:val="32"/>
        </w:rPr>
        <w:t>公司官网发布</w:t>
      </w:r>
      <w:proofErr w:type="gramEnd"/>
      <w:r>
        <w:rPr>
          <w:rFonts w:ascii="仿宋_GB2312" w:eastAsia="仿宋_GB2312" w:hAnsi="仿宋_GB2312" w:cs="仿宋_GB2312" w:hint="eastAsia"/>
          <w:sz w:val="32"/>
          <w:szCs w:val="32"/>
        </w:rPr>
        <w:t>比选公告；</w:t>
      </w:r>
    </w:p>
    <w:p w14:paraId="3A4305B3" w14:textId="77777777" w:rsidR="00E065A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2.自比选公告发出之日至供应商提交响应文件截止之</w:t>
      </w:r>
      <w:r>
        <w:rPr>
          <w:rFonts w:ascii="仿宋_GB2312" w:eastAsia="仿宋_GB2312" w:hAnsi="仿宋_GB2312" w:cs="仿宋_GB2312" w:hint="eastAsia"/>
          <w:sz w:val="32"/>
          <w:szCs w:val="32"/>
        </w:rPr>
        <w:lastRenderedPageBreak/>
        <w:t>日，一般不少于3日；</w:t>
      </w:r>
    </w:p>
    <w:p w14:paraId="383E801D" w14:textId="4F7F48D1" w:rsidR="00E065A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3.各潜在供应商递交响应文件，文件为供应商就服务内容提供的</w:t>
      </w:r>
      <w:r w:rsidR="00E93DD4">
        <w:rPr>
          <w:rFonts w:ascii="仿宋_GB2312" w:eastAsia="仿宋_GB2312" w:hAnsi="仿宋_GB2312" w:cs="仿宋_GB2312" w:hint="eastAsia"/>
          <w:sz w:val="32"/>
          <w:szCs w:val="32"/>
        </w:rPr>
        <w:t>资格审查资料、</w:t>
      </w:r>
      <w:r>
        <w:rPr>
          <w:rFonts w:ascii="仿宋_GB2312" w:eastAsia="仿宋_GB2312" w:hAnsi="仿宋_GB2312" w:cs="仿宋_GB2312" w:hint="eastAsia"/>
          <w:sz w:val="32"/>
          <w:szCs w:val="32"/>
        </w:rPr>
        <w:t>报价</w:t>
      </w:r>
      <w:r w:rsidR="00E93DD4">
        <w:rPr>
          <w:rFonts w:ascii="仿宋_GB2312" w:eastAsia="仿宋_GB2312" w:hAnsi="仿宋_GB2312" w:cs="仿宋_GB2312" w:hint="eastAsia"/>
          <w:sz w:val="32"/>
          <w:szCs w:val="32"/>
        </w:rPr>
        <w:t>函、</w:t>
      </w:r>
      <w:r>
        <w:rPr>
          <w:rFonts w:ascii="仿宋_GB2312" w:eastAsia="仿宋_GB2312" w:hAnsi="仿宋_GB2312" w:cs="仿宋_GB2312" w:hint="eastAsia"/>
          <w:sz w:val="32"/>
          <w:szCs w:val="32"/>
        </w:rPr>
        <w:t>技术文件</w:t>
      </w:r>
      <w:r w:rsidR="00E93DD4">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，并加盖公章；</w:t>
      </w:r>
    </w:p>
    <w:p w14:paraId="50C5BB71" w14:textId="77777777" w:rsidR="00E065AB"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4.评审小组从满足资格要求的供应商中，采用综合评分法选定中标单位，并编制评审报告。</w:t>
      </w:r>
    </w:p>
    <w:p w14:paraId="4CB4AEE6" w14:textId="77777777" w:rsidR="00E065AB" w:rsidRDefault="00000000">
      <w:pPr>
        <w:spacing w:line="560" w:lineRule="exact"/>
        <w:ind w:firstLineChars="200" w:firstLine="640"/>
        <w:rPr>
          <w:rFonts w:ascii="黑体" w:eastAsia="黑体" w:hAnsi="黑体" w:cs="仿宋_GB2312" w:hint="eastAsia"/>
          <w:sz w:val="32"/>
          <w:szCs w:val="32"/>
        </w:rPr>
      </w:pPr>
      <w:r>
        <w:rPr>
          <w:rFonts w:ascii="黑体" w:eastAsia="黑体" w:hAnsi="黑体" w:cs="仿宋_GB2312" w:hint="eastAsia"/>
          <w:sz w:val="32"/>
          <w:szCs w:val="32"/>
        </w:rPr>
        <w:t>六、评审办法</w:t>
      </w:r>
    </w:p>
    <w:p w14:paraId="4AA68705" w14:textId="59313BBE" w:rsidR="00E065AB" w:rsidRDefault="00634B3A">
      <w:pPr>
        <w:spacing w:line="560" w:lineRule="exact"/>
        <w:ind w:firstLineChars="200" w:firstLine="640"/>
        <w:rPr>
          <w:rFonts w:ascii="仿宋_GB2312" w:eastAsia="仿宋_GB2312" w:hAnsi="仿宋_GB2312" w:cs="仿宋_GB2312" w:hint="eastAsia"/>
          <w:sz w:val="32"/>
          <w:szCs w:val="32"/>
        </w:rPr>
      </w:pPr>
      <w:r w:rsidRPr="00634B3A">
        <w:rPr>
          <w:rFonts w:ascii="仿宋_GB2312" w:eastAsia="仿宋_GB2312" w:hAnsi="仿宋_GB2312" w:cs="仿宋_GB2312" w:hint="eastAsia"/>
          <w:sz w:val="32"/>
          <w:szCs w:val="32"/>
          <w:shd w:val="clear" w:color="auto" w:fill="FFFFFF"/>
        </w:rPr>
        <w:t>采用综合评分法，总分100分，报价分50分，技术分50分。评标小组根据响应文件进行资格和符合性审查后，对通过资格和符合性审查的单位按照采购文件的要求进行详细评审，推荐得分最高的单位为成交人，若成交人无法按采购文件约定提供服务，由综合评分排名第</w:t>
      </w:r>
      <w:proofErr w:type="gramStart"/>
      <w:r w:rsidRPr="00634B3A">
        <w:rPr>
          <w:rFonts w:ascii="仿宋_GB2312" w:eastAsia="仿宋_GB2312" w:hAnsi="仿宋_GB2312" w:cs="仿宋_GB2312" w:hint="eastAsia"/>
          <w:sz w:val="32"/>
          <w:szCs w:val="32"/>
          <w:shd w:val="clear" w:color="auto" w:fill="FFFFFF"/>
        </w:rPr>
        <w:t>二者提供</w:t>
      </w:r>
      <w:proofErr w:type="gramEnd"/>
      <w:r w:rsidRPr="00634B3A">
        <w:rPr>
          <w:rFonts w:ascii="仿宋_GB2312" w:eastAsia="仿宋_GB2312" w:hAnsi="仿宋_GB2312" w:cs="仿宋_GB2312" w:hint="eastAsia"/>
          <w:sz w:val="32"/>
          <w:szCs w:val="32"/>
          <w:shd w:val="clear" w:color="auto" w:fill="FFFFFF"/>
        </w:rPr>
        <w:t>服务，以此类推</w:t>
      </w:r>
      <w:r w:rsidR="00000000">
        <w:rPr>
          <w:rFonts w:ascii="仿宋_GB2312" w:eastAsia="仿宋_GB2312" w:hAnsi="仿宋_GB2312" w:cs="仿宋_GB2312" w:hint="eastAsia"/>
          <w:sz w:val="32"/>
          <w:szCs w:val="32"/>
        </w:rPr>
        <w:t>。</w:t>
      </w:r>
    </w:p>
    <w:p w14:paraId="7196A002" w14:textId="245B5CA8" w:rsidR="00E065AB" w:rsidRDefault="00000000">
      <w:pPr>
        <w:spacing w:line="56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如有意向，根据采购文件要求请于2025年</w:t>
      </w:r>
      <w:r w:rsidR="00634B3A">
        <w:rPr>
          <w:rFonts w:ascii="仿宋_GB2312" w:eastAsia="仿宋_GB2312" w:hAnsi="仿宋" w:cs="仿宋" w:hint="eastAsia"/>
          <w:sz w:val="32"/>
          <w:szCs w:val="32"/>
        </w:rPr>
        <w:t>5</w:t>
      </w:r>
      <w:r>
        <w:rPr>
          <w:rFonts w:ascii="仿宋_GB2312" w:eastAsia="仿宋_GB2312" w:hAnsi="仿宋" w:cs="仿宋" w:hint="eastAsia"/>
          <w:sz w:val="32"/>
          <w:szCs w:val="32"/>
        </w:rPr>
        <w:t>月</w:t>
      </w:r>
      <w:r w:rsidR="00634B3A">
        <w:rPr>
          <w:rFonts w:ascii="仿宋_GB2312" w:eastAsia="仿宋_GB2312" w:hAnsi="仿宋" w:cs="仿宋" w:hint="eastAsia"/>
          <w:sz w:val="32"/>
          <w:szCs w:val="32"/>
        </w:rPr>
        <w:t>19</w:t>
      </w:r>
      <w:r>
        <w:rPr>
          <w:rFonts w:ascii="仿宋_GB2312" w:eastAsia="仿宋_GB2312" w:hAnsi="仿宋" w:cs="仿宋" w:hint="eastAsia"/>
          <w:sz w:val="32"/>
          <w:szCs w:val="32"/>
        </w:rPr>
        <w:t>日</w:t>
      </w:r>
      <w:r w:rsidR="00F1251D">
        <w:rPr>
          <w:rFonts w:ascii="仿宋_GB2312" w:eastAsia="仿宋_GB2312" w:hAnsi="仿宋" w:cs="仿宋" w:hint="eastAsia"/>
          <w:sz w:val="32"/>
          <w:szCs w:val="32"/>
        </w:rPr>
        <w:t>17</w:t>
      </w:r>
      <w:r>
        <w:rPr>
          <w:rFonts w:ascii="仿宋_GB2312" w:eastAsia="仿宋_GB2312" w:hAnsi="仿宋" w:cs="仿宋" w:hint="eastAsia"/>
          <w:sz w:val="32"/>
          <w:szCs w:val="32"/>
        </w:rPr>
        <w:t>点（响应截止时间）前提交响应文件。</w:t>
      </w:r>
    </w:p>
    <w:p w14:paraId="3A855AB9" w14:textId="33A80F95" w:rsidR="00E065AB" w:rsidRDefault="00000000">
      <w:pPr>
        <w:spacing w:line="560" w:lineRule="exact"/>
        <w:ind w:firstLineChars="200" w:firstLine="640"/>
        <w:rPr>
          <w:rFonts w:ascii="仿宋_GB2312" w:eastAsia="仿宋_GB2312" w:hAnsi="仿宋" w:cs="仿宋" w:hint="eastAsia"/>
          <w:sz w:val="32"/>
          <w:szCs w:val="32"/>
        </w:rPr>
      </w:pPr>
      <w:r>
        <w:rPr>
          <w:rFonts w:ascii="仿宋_GB2312" w:eastAsia="仿宋_GB2312" w:hAnsi="仿宋" w:cs="仿宋" w:hint="eastAsia"/>
          <w:sz w:val="32"/>
          <w:szCs w:val="32"/>
        </w:rPr>
        <w:t>供应商对本比选文件有疑问的，请于2025年</w:t>
      </w:r>
      <w:r w:rsidR="00634B3A">
        <w:rPr>
          <w:rFonts w:ascii="仿宋_GB2312" w:eastAsia="仿宋_GB2312" w:hAnsi="仿宋" w:cs="仿宋" w:hint="eastAsia"/>
          <w:sz w:val="32"/>
          <w:szCs w:val="32"/>
        </w:rPr>
        <w:t>5</w:t>
      </w:r>
      <w:r>
        <w:rPr>
          <w:rFonts w:ascii="仿宋_GB2312" w:eastAsia="仿宋_GB2312" w:hAnsi="仿宋" w:cs="仿宋" w:hint="eastAsia"/>
          <w:sz w:val="32"/>
          <w:szCs w:val="32"/>
        </w:rPr>
        <w:t>月</w:t>
      </w:r>
      <w:r w:rsidR="00F1251D">
        <w:rPr>
          <w:rFonts w:ascii="仿宋_GB2312" w:eastAsia="仿宋_GB2312" w:hAnsi="仿宋" w:cs="仿宋" w:hint="eastAsia"/>
          <w:sz w:val="32"/>
          <w:szCs w:val="32"/>
        </w:rPr>
        <w:t>1</w:t>
      </w:r>
      <w:r w:rsidR="00634B3A">
        <w:rPr>
          <w:rFonts w:ascii="仿宋_GB2312" w:eastAsia="仿宋_GB2312" w:hAnsi="仿宋" w:cs="仿宋" w:hint="eastAsia"/>
          <w:sz w:val="32"/>
          <w:szCs w:val="32"/>
        </w:rPr>
        <w:t>8</w:t>
      </w:r>
      <w:r>
        <w:rPr>
          <w:rFonts w:ascii="仿宋_GB2312" w:eastAsia="仿宋_GB2312" w:hAnsi="仿宋" w:cs="仿宋" w:hint="eastAsia"/>
          <w:sz w:val="32"/>
          <w:szCs w:val="32"/>
        </w:rPr>
        <w:t>日</w:t>
      </w:r>
      <w:r w:rsidR="00F1251D">
        <w:rPr>
          <w:rFonts w:ascii="仿宋_GB2312" w:eastAsia="仿宋_GB2312" w:hAnsi="仿宋" w:cs="仿宋" w:hint="eastAsia"/>
          <w:sz w:val="32"/>
          <w:szCs w:val="32"/>
        </w:rPr>
        <w:t>17</w:t>
      </w:r>
      <w:r>
        <w:rPr>
          <w:rFonts w:ascii="仿宋_GB2312" w:eastAsia="仿宋_GB2312" w:hAnsi="仿宋" w:cs="仿宋" w:hint="eastAsia"/>
          <w:sz w:val="32"/>
          <w:szCs w:val="32"/>
        </w:rPr>
        <w:t>点前，提交一份质疑文件电子文档（word版，须注明报价人名称）发邮件至下列邮箱luchenkaicoming@163.com。</w:t>
      </w:r>
    </w:p>
    <w:p w14:paraId="28F63790" w14:textId="77777777" w:rsidR="00E065AB" w:rsidRDefault="00E065AB">
      <w:pPr>
        <w:spacing w:line="560" w:lineRule="exact"/>
        <w:ind w:leftChars="456" w:left="958"/>
        <w:rPr>
          <w:rFonts w:ascii="仿宋_GB2312" w:eastAsia="仿宋_GB2312" w:hAnsi="仿宋" w:cs="仿宋" w:hint="eastAsia"/>
          <w:bCs/>
          <w:sz w:val="32"/>
          <w:szCs w:val="32"/>
        </w:rPr>
      </w:pPr>
    </w:p>
    <w:p w14:paraId="08BE4650" w14:textId="77777777" w:rsidR="00E065AB" w:rsidRDefault="00000000">
      <w:pPr>
        <w:spacing w:line="560" w:lineRule="exact"/>
        <w:ind w:leftChars="456" w:left="958"/>
        <w:rPr>
          <w:rFonts w:ascii="仿宋_GB2312" w:eastAsia="仿宋_GB2312" w:hAnsi="仿宋" w:cs="仿宋" w:hint="eastAsia"/>
          <w:bCs/>
          <w:sz w:val="32"/>
          <w:szCs w:val="32"/>
        </w:rPr>
      </w:pPr>
      <w:r>
        <w:rPr>
          <w:rFonts w:ascii="仿宋_GB2312" w:eastAsia="仿宋_GB2312" w:hAnsi="仿宋" w:cs="仿宋" w:hint="eastAsia"/>
          <w:bCs/>
          <w:sz w:val="32"/>
          <w:szCs w:val="32"/>
        </w:rPr>
        <w:t xml:space="preserve">联系人：陆先生    联系电话：13585206698 </w:t>
      </w:r>
    </w:p>
    <w:p w14:paraId="069C2AFB" w14:textId="77777777" w:rsidR="00E065AB" w:rsidRDefault="00000000">
      <w:pPr>
        <w:spacing w:line="560" w:lineRule="exact"/>
        <w:ind w:leftChars="456" w:left="958"/>
        <w:rPr>
          <w:rFonts w:ascii="仿宋_GB2312" w:eastAsia="仿宋_GB2312" w:hAnsi="仿宋" w:cs="仿宋" w:hint="eastAsia"/>
          <w:bCs/>
          <w:sz w:val="32"/>
          <w:szCs w:val="32"/>
        </w:rPr>
      </w:pPr>
      <w:r>
        <w:rPr>
          <w:rFonts w:ascii="仿宋_GB2312" w:eastAsia="仿宋_GB2312" w:hAnsi="仿宋" w:cs="仿宋" w:hint="eastAsia"/>
          <w:bCs/>
          <w:sz w:val="32"/>
          <w:szCs w:val="32"/>
        </w:rPr>
        <w:t xml:space="preserve">邮箱：luchenkaicoming@163.com </w:t>
      </w:r>
    </w:p>
    <w:p w14:paraId="30299056" w14:textId="77777777" w:rsidR="00E065AB" w:rsidRDefault="00000000">
      <w:pPr>
        <w:spacing w:line="560" w:lineRule="exact"/>
        <w:ind w:leftChars="456" w:left="958"/>
        <w:rPr>
          <w:rFonts w:ascii="仿宋_GB2312" w:eastAsia="仿宋_GB2312" w:hAnsi="仿宋" w:cs="仿宋" w:hint="eastAsia"/>
          <w:bCs/>
          <w:sz w:val="32"/>
          <w:szCs w:val="32"/>
        </w:rPr>
      </w:pPr>
      <w:r>
        <w:rPr>
          <w:rFonts w:ascii="仿宋_GB2312" w:eastAsia="仿宋_GB2312" w:hAnsi="仿宋" w:cs="仿宋" w:hint="eastAsia"/>
          <w:bCs/>
          <w:sz w:val="32"/>
          <w:szCs w:val="32"/>
        </w:rPr>
        <w:t>采购人：钱江水利开发股份有限公司</w:t>
      </w:r>
    </w:p>
    <w:p w14:paraId="45931313" w14:textId="77777777" w:rsidR="00E065AB" w:rsidRDefault="00000000">
      <w:pPr>
        <w:spacing w:line="560" w:lineRule="exact"/>
        <w:ind w:leftChars="456" w:left="958"/>
        <w:rPr>
          <w:rFonts w:ascii="仿宋_GB2312" w:eastAsia="仿宋_GB2312" w:hAnsi="仿宋" w:cs="仿宋" w:hint="eastAsia"/>
          <w:bCs/>
          <w:sz w:val="32"/>
          <w:szCs w:val="32"/>
        </w:rPr>
      </w:pPr>
      <w:r>
        <w:rPr>
          <w:rFonts w:ascii="仿宋_GB2312" w:eastAsia="仿宋_GB2312" w:hAnsi="仿宋" w:cs="仿宋" w:hint="eastAsia"/>
          <w:bCs/>
          <w:sz w:val="32"/>
          <w:szCs w:val="32"/>
        </w:rPr>
        <w:t>地址：杭州市西湖区三台山路3号</w:t>
      </w:r>
    </w:p>
    <w:p w14:paraId="364FA5F5" w14:textId="77777777" w:rsidR="00E065AB" w:rsidRDefault="00E065AB">
      <w:pPr>
        <w:spacing w:line="560" w:lineRule="exact"/>
        <w:ind w:firstLineChars="200" w:firstLine="640"/>
        <w:rPr>
          <w:rFonts w:ascii="仿宋_GB2312" w:eastAsia="仿宋_GB2312" w:hAnsi="仿宋_GB2312" w:cs="仿宋_GB2312" w:hint="eastAsia"/>
          <w:sz w:val="32"/>
          <w:szCs w:val="32"/>
        </w:rPr>
      </w:pPr>
    </w:p>
    <w:p w14:paraId="289E6A9E" w14:textId="77777777" w:rsidR="00E065AB" w:rsidRDefault="00000000">
      <w:pPr>
        <w:spacing w:line="560" w:lineRule="exact"/>
        <w:ind w:leftChars="2104" w:left="4418"/>
        <w:jc w:val="center"/>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t>钱江水利开发股份有限公司</w:t>
      </w:r>
    </w:p>
    <w:p w14:paraId="606CF53B" w14:textId="56EADBBB" w:rsidR="00E065AB" w:rsidRDefault="00000000">
      <w:pPr>
        <w:spacing w:line="560" w:lineRule="exact"/>
        <w:ind w:leftChars="2104" w:left="4418"/>
        <w:jc w:val="center"/>
        <w:rPr>
          <w:rFonts w:ascii="仿宋_GB2312" w:eastAsia="仿宋_GB2312" w:hAnsi="仿宋_GB2312" w:cs="仿宋_GB2312" w:hint="eastAsia"/>
          <w:sz w:val="32"/>
          <w:szCs w:val="32"/>
          <w:shd w:val="clear" w:color="auto" w:fill="FFFFFF"/>
        </w:rPr>
      </w:pPr>
      <w:r>
        <w:rPr>
          <w:rFonts w:ascii="仿宋_GB2312" w:eastAsia="仿宋_GB2312" w:hAnsi="仿宋_GB2312" w:cs="仿宋_GB2312" w:hint="eastAsia"/>
          <w:sz w:val="32"/>
          <w:szCs w:val="32"/>
          <w:shd w:val="clear" w:color="auto" w:fill="FFFFFF"/>
        </w:rPr>
        <w:lastRenderedPageBreak/>
        <w:t>2025年</w:t>
      </w:r>
      <w:r w:rsidR="00634B3A">
        <w:rPr>
          <w:rFonts w:ascii="仿宋_GB2312" w:eastAsia="仿宋_GB2312" w:hAnsi="仿宋_GB2312" w:cs="仿宋_GB2312" w:hint="eastAsia"/>
          <w:sz w:val="32"/>
          <w:szCs w:val="32"/>
          <w:shd w:val="clear" w:color="auto" w:fill="FFFFFF"/>
        </w:rPr>
        <w:t>5</w:t>
      </w:r>
      <w:r>
        <w:rPr>
          <w:rFonts w:ascii="仿宋_GB2312" w:eastAsia="仿宋_GB2312" w:hAnsi="仿宋_GB2312" w:cs="仿宋_GB2312" w:hint="eastAsia"/>
          <w:sz w:val="32"/>
          <w:szCs w:val="32"/>
          <w:shd w:val="clear" w:color="auto" w:fill="FFFFFF"/>
        </w:rPr>
        <w:t>月</w:t>
      </w:r>
      <w:r w:rsidR="00634B3A">
        <w:rPr>
          <w:rFonts w:ascii="仿宋_GB2312" w:eastAsia="仿宋_GB2312" w:hAnsi="仿宋_GB2312" w:cs="仿宋_GB2312" w:hint="eastAsia"/>
          <w:sz w:val="32"/>
          <w:szCs w:val="32"/>
          <w:shd w:val="clear" w:color="auto" w:fill="FFFFFF"/>
        </w:rPr>
        <w:t>15</w:t>
      </w:r>
      <w:r>
        <w:rPr>
          <w:rFonts w:ascii="仿宋_GB2312" w:eastAsia="仿宋_GB2312" w:hAnsi="仿宋_GB2312" w:cs="仿宋_GB2312" w:hint="eastAsia"/>
          <w:sz w:val="32"/>
          <w:szCs w:val="32"/>
          <w:shd w:val="clear" w:color="auto" w:fill="FFFFFF"/>
        </w:rPr>
        <w:t>日</w:t>
      </w:r>
    </w:p>
    <w:p w14:paraId="1D5565F7" w14:textId="77777777" w:rsidR="00E065AB" w:rsidRDefault="00000000">
      <w:pPr>
        <w:rPr>
          <w:rFonts w:ascii="仿宋_GB2312" w:eastAsia="仿宋_GB2312" w:hAnsi="仿宋_GB2312" w:cs="仿宋_GB2312" w:hint="eastAsia"/>
          <w:b/>
          <w:color w:val="000000"/>
          <w:kern w:val="0"/>
          <w:sz w:val="28"/>
          <w:szCs w:val="28"/>
        </w:rPr>
      </w:pPr>
      <w:r>
        <w:rPr>
          <w:rFonts w:ascii="仿宋_GB2312" w:eastAsia="仿宋_GB2312" w:hAnsi="仿宋_GB2312" w:cs="仿宋_GB2312" w:hint="eastAsia"/>
          <w:b/>
          <w:color w:val="000000"/>
          <w:kern w:val="0"/>
          <w:sz w:val="28"/>
          <w:szCs w:val="28"/>
        </w:rPr>
        <w:br w:type="page"/>
      </w:r>
    </w:p>
    <w:p w14:paraId="70356BA6" w14:textId="77777777" w:rsidR="00E065A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附件1：</w:t>
      </w:r>
    </w:p>
    <w:p w14:paraId="4C6FC4FA" w14:textId="77777777" w:rsidR="00E065AB" w:rsidRDefault="00000000">
      <w:pPr>
        <w:adjustRightInd w:val="0"/>
        <w:snapToGrid w:val="0"/>
        <w:spacing w:line="560" w:lineRule="exact"/>
        <w:jc w:val="center"/>
        <w:rPr>
          <w:rFonts w:ascii="仿宋_GB2312" w:eastAsia="仿宋_GB2312" w:hAnsi="仿宋_GB2312" w:cs="仿宋_GB2312"/>
          <w:b/>
          <w:color w:val="000000"/>
          <w:kern w:val="0"/>
          <w:sz w:val="28"/>
          <w:szCs w:val="28"/>
        </w:rPr>
      </w:pPr>
      <w:r>
        <w:rPr>
          <w:rFonts w:ascii="仿宋_GB2312" w:eastAsia="仿宋_GB2312" w:hAnsi="仿宋_GB2312" w:cs="仿宋_GB2312" w:hint="eastAsia"/>
          <w:b/>
          <w:color w:val="000000"/>
          <w:kern w:val="0"/>
          <w:sz w:val="28"/>
          <w:szCs w:val="28"/>
        </w:rPr>
        <w:t>评分细则</w:t>
      </w:r>
    </w:p>
    <w:p w14:paraId="1374C669" w14:textId="77777777" w:rsidR="00634B3A" w:rsidRDefault="00634B3A">
      <w:pPr>
        <w:adjustRightInd w:val="0"/>
        <w:snapToGrid w:val="0"/>
        <w:spacing w:line="560" w:lineRule="exact"/>
        <w:jc w:val="center"/>
        <w:rPr>
          <w:rFonts w:ascii="仿宋_GB2312" w:eastAsia="仿宋_GB2312" w:hAnsi="仿宋_GB2312" w:cs="仿宋_GB2312" w:hint="eastAsia"/>
          <w:b/>
          <w:color w:val="000000"/>
          <w:kern w:val="0"/>
          <w:sz w:val="28"/>
          <w:szCs w:val="28"/>
        </w:rPr>
      </w:pPr>
    </w:p>
    <w:tbl>
      <w:tblPr>
        <w:tblW w:w="49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1404"/>
        <w:gridCol w:w="2613"/>
        <w:gridCol w:w="3891"/>
      </w:tblGrid>
      <w:tr w:rsidR="00634B3A" w:rsidRPr="00634B3A" w14:paraId="0B203F15" w14:textId="77777777" w:rsidTr="00F06D45">
        <w:trPr>
          <w:trHeight w:val="662"/>
          <w:jc w:val="center"/>
        </w:trPr>
        <w:tc>
          <w:tcPr>
            <w:tcW w:w="587" w:type="dxa"/>
            <w:vAlign w:val="center"/>
          </w:tcPr>
          <w:p w14:paraId="34171AB5" w14:textId="77777777" w:rsidR="00634B3A" w:rsidRPr="00634B3A" w:rsidRDefault="00634B3A" w:rsidP="00634B3A">
            <w:pPr>
              <w:rPr>
                <w:rFonts w:ascii="仿宋_GB2312" w:eastAsia="仿宋_GB2312" w:hAnsi="宋体" w:cs="宋体" w:hint="eastAsia"/>
                <w:b/>
                <w:bCs/>
                <w:kern w:val="0"/>
                <w:sz w:val="24"/>
              </w:rPr>
            </w:pPr>
            <w:bookmarkStart w:id="3" w:name="OLE_LINK11"/>
            <w:r w:rsidRPr="00634B3A">
              <w:rPr>
                <w:rFonts w:ascii="仿宋_GB2312" w:eastAsia="仿宋_GB2312" w:hAnsi="宋体" w:cs="宋体" w:hint="eastAsia"/>
                <w:b/>
                <w:bCs/>
                <w:kern w:val="0"/>
                <w:sz w:val="24"/>
              </w:rPr>
              <w:t>序号</w:t>
            </w:r>
          </w:p>
        </w:tc>
        <w:tc>
          <w:tcPr>
            <w:tcW w:w="1404" w:type="dxa"/>
            <w:vAlign w:val="center"/>
          </w:tcPr>
          <w:p w14:paraId="75685197" w14:textId="77777777" w:rsidR="00634B3A" w:rsidRPr="00634B3A" w:rsidRDefault="00634B3A" w:rsidP="00634B3A">
            <w:pPr>
              <w:ind w:firstLineChars="100" w:firstLine="241"/>
              <w:rPr>
                <w:rFonts w:ascii="仿宋_GB2312" w:eastAsia="仿宋_GB2312" w:hAnsi="宋体" w:cs="宋体" w:hint="eastAsia"/>
                <w:b/>
                <w:bCs/>
                <w:kern w:val="0"/>
                <w:sz w:val="24"/>
              </w:rPr>
            </w:pPr>
            <w:r w:rsidRPr="00634B3A">
              <w:rPr>
                <w:rFonts w:ascii="仿宋_GB2312" w:eastAsia="仿宋_GB2312" w:hAnsi="宋体" w:cs="宋体" w:hint="eastAsia"/>
                <w:b/>
                <w:bCs/>
                <w:kern w:val="0"/>
                <w:sz w:val="24"/>
              </w:rPr>
              <w:t>类别</w:t>
            </w:r>
          </w:p>
        </w:tc>
        <w:tc>
          <w:tcPr>
            <w:tcW w:w="2613" w:type="dxa"/>
            <w:vAlign w:val="center"/>
          </w:tcPr>
          <w:p w14:paraId="3E0F04C4" w14:textId="77777777" w:rsidR="00634B3A" w:rsidRPr="00634B3A" w:rsidRDefault="00634B3A" w:rsidP="00634B3A">
            <w:pPr>
              <w:widowControl/>
              <w:ind w:firstLineChars="400" w:firstLine="964"/>
              <w:rPr>
                <w:rFonts w:ascii="仿宋_GB2312" w:eastAsia="仿宋_GB2312" w:hAnsi="宋体" w:cs="宋体" w:hint="eastAsia"/>
                <w:b/>
                <w:bCs/>
                <w:kern w:val="0"/>
                <w:sz w:val="24"/>
              </w:rPr>
            </w:pPr>
            <w:r w:rsidRPr="00634B3A">
              <w:rPr>
                <w:rFonts w:ascii="仿宋_GB2312" w:eastAsia="仿宋_GB2312" w:hAnsi="宋体" w:cs="宋体" w:hint="eastAsia"/>
                <w:b/>
                <w:bCs/>
                <w:kern w:val="0"/>
                <w:sz w:val="24"/>
              </w:rPr>
              <w:t>评分项目</w:t>
            </w:r>
          </w:p>
        </w:tc>
        <w:tc>
          <w:tcPr>
            <w:tcW w:w="3891" w:type="dxa"/>
            <w:vAlign w:val="center"/>
          </w:tcPr>
          <w:p w14:paraId="6136B73B" w14:textId="77777777" w:rsidR="00634B3A" w:rsidRPr="00634B3A" w:rsidRDefault="00634B3A" w:rsidP="00634B3A">
            <w:pPr>
              <w:widowControl/>
              <w:ind w:firstLineChars="600" w:firstLine="1446"/>
              <w:rPr>
                <w:rFonts w:ascii="仿宋_GB2312" w:eastAsia="仿宋_GB2312" w:hAnsi="宋体" w:cs="宋体" w:hint="eastAsia"/>
                <w:b/>
                <w:bCs/>
                <w:kern w:val="0"/>
                <w:sz w:val="24"/>
              </w:rPr>
            </w:pPr>
            <w:r w:rsidRPr="00634B3A">
              <w:rPr>
                <w:rFonts w:ascii="仿宋_GB2312" w:eastAsia="仿宋_GB2312" w:hAnsi="宋体" w:cs="宋体" w:hint="eastAsia"/>
                <w:b/>
                <w:bCs/>
                <w:kern w:val="0"/>
                <w:sz w:val="24"/>
              </w:rPr>
              <w:t>评分规则</w:t>
            </w:r>
          </w:p>
        </w:tc>
      </w:tr>
      <w:tr w:rsidR="00634B3A" w:rsidRPr="00634B3A" w14:paraId="5BA6A1D9" w14:textId="77777777" w:rsidTr="00F06D45">
        <w:trPr>
          <w:trHeight w:val="2324"/>
          <w:jc w:val="center"/>
        </w:trPr>
        <w:tc>
          <w:tcPr>
            <w:tcW w:w="587" w:type="dxa"/>
            <w:vAlign w:val="center"/>
          </w:tcPr>
          <w:p w14:paraId="6F20CAA3" w14:textId="77777777" w:rsidR="00634B3A" w:rsidRPr="00634B3A" w:rsidRDefault="00634B3A" w:rsidP="00634B3A">
            <w:pPr>
              <w:widowControl/>
              <w:jc w:val="center"/>
              <w:rPr>
                <w:rFonts w:ascii="仿宋_GB2312" w:eastAsia="仿宋_GB2312" w:hAnsi="宋体" w:cs="宋体" w:hint="eastAsia"/>
                <w:kern w:val="0"/>
                <w:sz w:val="24"/>
              </w:rPr>
            </w:pPr>
            <w:r w:rsidRPr="00634B3A">
              <w:rPr>
                <w:rFonts w:ascii="仿宋_GB2312" w:eastAsia="仿宋_GB2312" w:hAnsi="宋体" w:cs="宋体" w:hint="eastAsia"/>
                <w:kern w:val="0"/>
                <w:sz w:val="24"/>
              </w:rPr>
              <w:t>1</w:t>
            </w:r>
          </w:p>
        </w:tc>
        <w:tc>
          <w:tcPr>
            <w:tcW w:w="1404" w:type="dxa"/>
            <w:vAlign w:val="center"/>
          </w:tcPr>
          <w:p w14:paraId="580AD064" w14:textId="77777777" w:rsidR="00634B3A" w:rsidRPr="00634B3A" w:rsidRDefault="00634B3A" w:rsidP="00634B3A">
            <w:pPr>
              <w:widowControl/>
              <w:jc w:val="center"/>
              <w:rPr>
                <w:rFonts w:ascii="仿宋_GB2312" w:eastAsia="仿宋_GB2312" w:hAnsi="仿宋_GB2312" w:cs="仿宋_GB2312" w:hint="eastAsia"/>
                <w:kern w:val="0"/>
                <w:sz w:val="24"/>
              </w:rPr>
            </w:pPr>
            <w:r w:rsidRPr="00634B3A">
              <w:rPr>
                <w:rFonts w:ascii="仿宋_GB2312" w:eastAsia="仿宋_GB2312" w:hAnsi="仿宋_GB2312" w:cs="仿宋_GB2312" w:hint="eastAsia"/>
                <w:kern w:val="0"/>
                <w:sz w:val="24"/>
              </w:rPr>
              <w:t>报价部分</w:t>
            </w:r>
          </w:p>
          <w:p w14:paraId="31E96BDD" w14:textId="77777777" w:rsidR="00634B3A" w:rsidRPr="00634B3A" w:rsidRDefault="00634B3A" w:rsidP="00634B3A">
            <w:pPr>
              <w:widowControl/>
              <w:jc w:val="center"/>
              <w:rPr>
                <w:rFonts w:ascii="仿宋_GB2312" w:eastAsia="仿宋_GB2312" w:hAnsi="仿宋_GB2312" w:cs="仿宋_GB2312" w:hint="eastAsia"/>
                <w:kern w:val="0"/>
                <w:sz w:val="24"/>
              </w:rPr>
            </w:pPr>
            <w:r w:rsidRPr="00634B3A">
              <w:rPr>
                <w:rFonts w:ascii="仿宋_GB2312" w:eastAsia="仿宋_GB2312" w:hAnsi="仿宋_GB2312" w:cs="仿宋_GB2312" w:hint="eastAsia"/>
                <w:kern w:val="0"/>
                <w:sz w:val="24"/>
              </w:rPr>
              <w:t>（50分）</w:t>
            </w:r>
          </w:p>
        </w:tc>
        <w:tc>
          <w:tcPr>
            <w:tcW w:w="2613" w:type="dxa"/>
            <w:vAlign w:val="center"/>
          </w:tcPr>
          <w:p w14:paraId="62DBC776" w14:textId="77777777" w:rsidR="00634B3A" w:rsidRPr="00634B3A" w:rsidRDefault="00634B3A" w:rsidP="00634B3A">
            <w:pPr>
              <w:widowControl/>
              <w:jc w:val="left"/>
              <w:rPr>
                <w:rFonts w:ascii="仿宋_GB2312" w:eastAsia="仿宋_GB2312" w:hAnsi="仿宋_GB2312" w:cs="仿宋_GB2312" w:hint="eastAsia"/>
                <w:kern w:val="0"/>
                <w:sz w:val="24"/>
              </w:rPr>
            </w:pPr>
            <w:r w:rsidRPr="00634B3A">
              <w:rPr>
                <w:rFonts w:ascii="仿宋_GB2312" w:eastAsia="仿宋_GB2312" w:hAnsi="仿宋_GB2312" w:cs="仿宋_GB2312" w:hint="eastAsia"/>
                <w:kern w:val="0"/>
                <w:sz w:val="24"/>
              </w:rPr>
              <w:t>项目报价（50分）</w:t>
            </w:r>
          </w:p>
        </w:tc>
        <w:tc>
          <w:tcPr>
            <w:tcW w:w="3891" w:type="dxa"/>
            <w:vAlign w:val="center"/>
          </w:tcPr>
          <w:p w14:paraId="247FF354" w14:textId="77777777" w:rsidR="00634B3A" w:rsidRPr="00634B3A" w:rsidRDefault="00634B3A" w:rsidP="00634B3A">
            <w:pPr>
              <w:rPr>
                <w:rFonts w:ascii="仿宋_GB2312" w:eastAsia="仿宋_GB2312" w:hAnsi="仿宋_GB2312" w:cs="仿宋_GB2312" w:hint="eastAsia"/>
                <w:kern w:val="0"/>
                <w:sz w:val="24"/>
              </w:rPr>
            </w:pPr>
            <w:r w:rsidRPr="00634B3A">
              <w:rPr>
                <w:rFonts w:ascii="仿宋_GB2312" w:eastAsia="仿宋_GB2312" w:hAnsi="仿宋_GB2312" w:cs="仿宋_GB2312" w:hint="eastAsia"/>
                <w:kern w:val="0"/>
                <w:sz w:val="24"/>
              </w:rPr>
              <w:t>以全部</w:t>
            </w:r>
            <w:proofErr w:type="gramStart"/>
            <w:r w:rsidRPr="00634B3A">
              <w:rPr>
                <w:rFonts w:ascii="仿宋_GB2312" w:eastAsia="仿宋_GB2312" w:hAnsi="仿宋_GB2312" w:cs="仿宋_GB2312" w:hint="eastAsia"/>
                <w:kern w:val="0"/>
                <w:sz w:val="24"/>
              </w:rPr>
              <w:t>有效响应</w:t>
            </w:r>
            <w:proofErr w:type="gramEnd"/>
            <w:r w:rsidRPr="00634B3A">
              <w:rPr>
                <w:rFonts w:ascii="仿宋_GB2312" w:eastAsia="仿宋_GB2312" w:hAnsi="仿宋_GB2312" w:cs="仿宋_GB2312" w:hint="eastAsia"/>
                <w:kern w:val="0"/>
                <w:sz w:val="24"/>
              </w:rPr>
              <w:t>人的最低报价为评标基准价，投标报价每高于评标基准价1万元扣除1分，扣分保留一位小数，以此类推，直至扣完为止。</w:t>
            </w:r>
          </w:p>
        </w:tc>
      </w:tr>
      <w:tr w:rsidR="00634B3A" w:rsidRPr="00634B3A" w14:paraId="358F861A" w14:textId="77777777" w:rsidTr="00F06D45">
        <w:trPr>
          <w:trHeight w:val="2324"/>
          <w:jc w:val="center"/>
        </w:trPr>
        <w:tc>
          <w:tcPr>
            <w:tcW w:w="587" w:type="dxa"/>
            <w:vAlign w:val="center"/>
          </w:tcPr>
          <w:p w14:paraId="229BF4D9" w14:textId="77777777" w:rsidR="00634B3A" w:rsidRPr="00634B3A" w:rsidRDefault="00634B3A" w:rsidP="00634B3A">
            <w:pPr>
              <w:widowControl/>
              <w:jc w:val="center"/>
              <w:rPr>
                <w:rFonts w:ascii="仿宋_GB2312" w:eastAsia="仿宋_GB2312" w:hAnsi="宋体" w:cs="宋体" w:hint="eastAsia"/>
                <w:kern w:val="0"/>
                <w:sz w:val="24"/>
              </w:rPr>
            </w:pPr>
            <w:r w:rsidRPr="00634B3A">
              <w:rPr>
                <w:rFonts w:ascii="仿宋_GB2312" w:eastAsia="仿宋_GB2312" w:hAnsi="宋体" w:cs="宋体" w:hint="eastAsia"/>
                <w:kern w:val="0"/>
                <w:sz w:val="24"/>
              </w:rPr>
              <w:t>2</w:t>
            </w:r>
          </w:p>
        </w:tc>
        <w:tc>
          <w:tcPr>
            <w:tcW w:w="1404" w:type="dxa"/>
            <w:vMerge w:val="restart"/>
            <w:vAlign w:val="center"/>
          </w:tcPr>
          <w:p w14:paraId="540CFBB4" w14:textId="77777777" w:rsidR="00634B3A" w:rsidRPr="00634B3A" w:rsidRDefault="00634B3A" w:rsidP="00634B3A">
            <w:pPr>
              <w:widowControl/>
              <w:jc w:val="center"/>
              <w:rPr>
                <w:rFonts w:ascii="仿宋_GB2312" w:eastAsia="仿宋_GB2312" w:hAnsi="仿宋_GB2312" w:cs="仿宋_GB2312" w:hint="eastAsia"/>
                <w:kern w:val="0"/>
                <w:sz w:val="24"/>
              </w:rPr>
            </w:pPr>
            <w:r w:rsidRPr="00634B3A">
              <w:rPr>
                <w:rFonts w:ascii="仿宋_GB2312" w:eastAsia="仿宋_GB2312" w:hAnsi="仿宋_GB2312" w:cs="仿宋_GB2312" w:hint="eastAsia"/>
                <w:kern w:val="0"/>
                <w:sz w:val="24"/>
              </w:rPr>
              <w:t>技术部分（50分）</w:t>
            </w:r>
          </w:p>
        </w:tc>
        <w:tc>
          <w:tcPr>
            <w:tcW w:w="2613" w:type="dxa"/>
            <w:vAlign w:val="center"/>
          </w:tcPr>
          <w:p w14:paraId="1120FE30" w14:textId="77777777" w:rsidR="00634B3A" w:rsidRPr="00634B3A" w:rsidRDefault="00634B3A" w:rsidP="00634B3A">
            <w:pPr>
              <w:widowControl/>
              <w:rPr>
                <w:rFonts w:ascii="仿宋_GB2312" w:eastAsia="仿宋_GB2312" w:hAnsi="仿宋_GB2312" w:cs="仿宋_GB2312" w:hint="eastAsia"/>
                <w:kern w:val="0"/>
                <w:sz w:val="24"/>
              </w:rPr>
            </w:pPr>
            <w:r w:rsidRPr="00634B3A">
              <w:rPr>
                <w:rFonts w:ascii="仿宋_GB2312" w:eastAsia="仿宋_GB2312" w:hAnsi="仿宋_GB2312" w:cs="仿宋_GB2312" w:hint="eastAsia"/>
                <w:sz w:val="24"/>
                <w:lang w:bidi="ar"/>
              </w:rPr>
              <w:t>项目实施方案</w:t>
            </w:r>
            <w:r w:rsidRPr="00634B3A">
              <w:rPr>
                <w:rFonts w:ascii="仿宋_GB2312" w:eastAsia="仿宋_GB2312" w:hAnsi="仿宋_GB2312" w:cs="仿宋_GB2312" w:hint="eastAsia"/>
                <w:kern w:val="0"/>
                <w:sz w:val="24"/>
              </w:rPr>
              <w:t>（25分）</w:t>
            </w:r>
          </w:p>
        </w:tc>
        <w:tc>
          <w:tcPr>
            <w:tcW w:w="3891" w:type="dxa"/>
            <w:vAlign w:val="center"/>
          </w:tcPr>
          <w:p w14:paraId="39C42A17" w14:textId="77777777" w:rsidR="00634B3A" w:rsidRPr="00634B3A" w:rsidRDefault="00634B3A" w:rsidP="00634B3A">
            <w:pPr>
              <w:widowControl/>
              <w:rPr>
                <w:rFonts w:ascii="仿宋_GB2312" w:eastAsia="仿宋_GB2312" w:hAnsi="仿宋_GB2312" w:cs="仿宋_GB2312" w:hint="eastAsia"/>
                <w:kern w:val="0"/>
                <w:sz w:val="24"/>
              </w:rPr>
            </w:pPr>
            <w:r w:rsidRPr="00634B3A">
              <w:rPr>
                <w:rFonts w:ascii="仿宋_GB2312" w:eastAsia="仿宋_GB2312" w:hAnsi="仿宋_GB2312" w:cs="仿宋_GB2312" w:hint="eastAsia"/>
                <w:sz w:val="24"/>
              </w:rPr>
              <w:t>根据供应商提供的实施方案（包括工作计划、服务内容、培训安排等）是否符合采购需求、是否具有合理性、可行性。（0-25分）</w:t>
            </w:r>
          </w:p>
        </w:tc>
      </w:tr>
      <w:tr w:rsidR="00634B3A" w:rsidRPr="00634B3A" w14:paraId="2C871766" w14:textId="77777777" w:rsidTr="00F06D45">
        <w:trPr>
          <w:trHeight w:val="2324"/>
          <w:jc w:val="center"/>
        </w:trPr>
        <w:tc>
          <w:tcPr>
            <w:tcW w:w="587" w:type="dxa"/>
            <w:vAlign w:val="center"/>
          </w:tcPr>
          <w:p w14:paraId="5E1873CD" w14:textId="77777777" w:rsidR="00634B3A" w:rsidRPr="00634B3A" w:rsidRDefault="00634B3A" w:rsidP="00634B3A">
            <w:pPr>
              <w:widowControl/>
              <w:jc w:val="center"/>
              <w:rPr>
                <w:rFonts w:ascii="仿宋_GB2312" w:eastAsia="仿宋_GB2312" w:hAnsi="宋体" w:cs="宋体" w:hint="eastAsia"/>
                <w:kern w:val="0"/>
                <w:sz w:val="24"/>
              </w:rPr>
            </w:pPr>
            <w:r w:rsidRPr="00634B3A">
              <w:rPr>
                <w:rFonts w:ascii="仿宋_GB2312" w:eastAsia="仿宋_GB2312" w:hAnsi="宋体" w:cs="宋体" w:hint="eastAsia"/>
                <w:kern w:val="0"/>
                <w:sz w:val="24"/>
              </w:rPr>
              <w:t>3</w:t>
            </w:r>
          </w:p>
        </w:tc>
        <w:tc>
          <w:tcPr>
            <w:tcW w:w="1404" w:type="dxa"/>
            <w:vMerge/>
            <w:vAlign w:val="center"/>
          </w:tcPr>
          <w:p w14:paraId="6B1F6FF0" w14:textId="77777777" w:rsidR="00634B3A" w:rsidRPr="00634B3A" w:rsidRDefault="00634B3A" w:rsidP="00634B3A">
            <w:pPr>
              <w:widowControl/>
              <w:jc w:val="center"/>
              <w:rPr>
                <w:rFonts w:ascii="仿宋_GB2312" w:eastAsia="仿宋_GB2312" w:hAnsi="仿宋_GB2312" w:cs="仿宋_GB2312" w:hint="eastAsia"/>
                <w:kern w:val="0"/>
                <w:sz w:val="24"/>
              </w:rPr>
            </w:pPr>
          </w:p>
        </w:tc>
        <w:tc>
          <w:tcPr>
            <w:tcW w:w="2613" w:type="dxa"/>
            <w:vAlign w:val="center"/>
          </w:tcPr>
          <w:p w14:paraId="30163CAE" w14:textId="77777777" w:rsidR="00634B3A" w:rsidRPr="00634B3A" w:rsidRDefault="00634B3A" w:rsidP="00634B3A">
            <w:pPr>
              <w:widowControl/>
              <w:rPr>
                <w:rFonts w:ascii="仿宋_GB2312" w:eastAsia="仿宋_GB2312" w:hAnsi="仿宋_GB2312" w:cs="仿宋_GB2312" w:hint="eastAsia"/>
                <w:kern w:val="0"/>
                <w:sz w:val="24"/>
                <w:lang w:bidi="ar"/>
              </w:rPr>
            </w:pPr>
            <w:r w:rsidRPr="00634B3A">
              <w:rPr>
                <w:rFonts w:ascii="仿宋_GB2312" w:eastAsia="仿宋_GB2312" w:hAnsi="仿宋_GB2312" w:cs="仿宋_GB2312" w:hint="eastAsia"/>
                <w:kern w:val="0"/>
                <w:sz w:val="24"/>
                <w:lang w:bidi="ar"/>
              </w:rPr>
              <w:t>人员配备（25分）</w:t>
            </w:r>
          </w:p>
        </w:tc>
        <w:tc>
          <w:tcPr>
            <w:tcW w:w="3891" w:type="dxa"/>
            <w:vAlign w:val="center"/>
          </w:tcPr>
          <w:p w14:paraId="6022A7AA" w14:textId="77777777" w:rsidR="00634B3A" w:rsidRPr="00634B3A" w:rsidRDefault="00634B3A" w:rsidP="00634B3A">
            <w:pPr>
              <w:widowControl/>
              <w:rPr>
                <w:rFonts w:ascii="仿宋_GB2312" w:eastAsia="仿宋_GB2312" w:hAnsi="仿宋_GB2312" w:cs="仿宋_GB2312" w:hint="eastAsia"/>
                <w:kern w:val="0"/>
                <w:sz w:val="24"/>
              </w:rPr>
            </w:pPr>
            <w:r w:rsidRPr="00634B3A">
              <w:rPr>
                <w:rFonts w:ascii="仿宋_GB2312" w:eastAsia="仿宋_GB2312" w:hAnsi="仿宋_GB2312" w:cs="仿宋_GB2312" w:hint="eastAsia"/>
                <w:sz w:val="24"/>
              </w:rPr>
              <w:t>根据项目需求，对服务人员的配备情况、人员的素质情况、工作经历情况，由评委在分值范围内打分。（0-25分）</w:t>
            </w:r>
          </w:p>
        </w:tc>
      </w:tr>
      <w:bookmarkEnd w:id="3"/>
    </w:tbl>
    <w:p w14:paraId="3C73C402" w14:textId="77777777" w:rsidR="00E065AB" w:rsidRDefault="00E065AB">
      <w:pPr>
        <w:suppressAutoHyphens/>
        <w:spacing w:line="400" w:lineRule="exact"/>
        <w:jc w:val="center"/>
        <w:rPr>
          <w:rFonts w:ascii="仿宋_GB2312" w:eastAsia="仿宋_GB2312" w:hAnsi="Times New Roman" w:cs="Times New Roman"/>
          <w:kern w:val="1"/>
          <w:sz w:val="28"/>
          <w:szCs w:val="28"/>
        </w:rPr>
      </w:pPr>
    </w:p>
    <w:p w14:paraId="40334489" w14:textId="77777777" w:rsidR="00E065AB" w:rsidRDefault="00000000">
      <w:pPr>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br w:type="page"/>
      </w:r>
    </w:p>
    <w:p w14:paraId="4E174620" w14:textId="21756455" w:rsidR="00E065A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w:t>
      </w:r>
      <w:r w:rsidR="00E93DD4">
        <w:rPr>
          <w:rFonts w:ascii="黑体" w:eastAsia="黑体" w:hAnsi="黑体" w:cs="仿宋_GB2312" w:hint="eastAsia"/>
          <w:bCs/>
          <w:color w:val="000000"/>
          <w:kern w:val="0"/>
          <w:sz w:val="28"/>
          <w:szCs w:val="28"/>
        </w:rPr>
        <w:t>2</w:t>
      </w:r>
      <w:r>
        <w:rPr>
          <w:rFonts w:ascii="黑体" w:eastAsia="黑体" w:hAnsi="黑体" w:cs="仿宋_GB2312" w:hint="eastAsia"/>
          <w:bCs/>
          <w:color w:val="000000"/>
          <w:kern w:val="0"/>
          <w:sz w:val="28"/>
          <w:szCs w:val="28"/>
        </w:rPr>
        <w:t>：</w:t>
      </w:r>
      <w:r>
        <w:rPr>
          <w:rFonts w:ascii="Calibri" w:eastAsia="黑体" w:hAnsi="Calibri" w:cs="Calibri"/>
          <w:bCs/>
          <w:color w:val="000000"/>
          <w:kern w:val="0"/>
          <w:sz w:val="28"/>
          <w:szCs w:val="28"/>
        </w:rPr>
        <w:t>  </w:t>
      </w:r>
    </w:p>
    <w:p w14:paraId="6DEA0CB8" w14:textId="77777777" w:rsidR="00E065AB" w:rsidRDefault="00000000">
      <w:pPr>
        <w:widowControl/>
        <w:shd w:val="clear" w:color="auto" w:fill="FFFFFF"/>
        <w:spacing w:beforeLines="50" w:before="156" w:line="560" w:lineRule="exact"/>
        <w:jc w:val="center"/>
        <w:rPr>
          <w:rFonts w:ascii="仿宋_GB2312" w:eastAsia="仿宋_GB2312" w:hAnsi="仿宋_GB2312" w:cs="仿宋_GB2312" w:hint="eastAsia"/>
          <w:color w:val="000000"/>
          <w:kern w:val="0"/>
          <w:sz w:val="28"/>
          <w:szCs w:val="28"/>
          <w:u w:val="single"/>
        </w:rPr>
      </w:pPr>
      <w:r>
        <w:rPr>
          <w:rFonts w:ascii="仿宋_GB2312" w:eastAsia="仿宋_GB2312" w:hAnsi="仿宋_GB2312" w:cs="仿宋_GB2312" w:hint="eastAsia"/>
          <w:bCs/>
          <w:color w:val="000000"/>
          <w:kern w:val="0"/>
          <w:sz w:val="28"/>
          <w:szCs w:val="28"/>
        </w:rPr>
        <w:t>授权委托书</w:t>
      </w:r>
    </w:p>
    <w:p w14:paraId="46F6D98B" w14:textId="77777777" w:rsidR="00E065AB" w:rsidRDefault="00000000">
      <w:pPr>
        <w:spacing w:line="56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致：钱江水利开发股份有限公司</w:t>
      </w:r>
    </w:p>
    <w:p w14:paraId="07047627" w14:textId="0A6115C4" w:rsidR="00E065AB"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（投标人全称）[法定代表人</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（法定代表人职务）]在此授权（授权代理人姓名）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（授权代理人职务）为全权代表，参加钱江水利开发股份有限公司</w:t>
      </w:r>
      <w:r w:rsidR="00763F24" w:rsidRPr="00763F24">
        <w:rPr>
          <w:rFonts w:ascii="仿宋_GB2312" w:eastAsia="仿宋_GB2312" w:hAnsi="仿宋_GB2312" w:cs="仿宋_GB2312" w:hint="eastAsia"/>
          <w:sz w:val="28"/>
          <w:szCs w:val="28"/>
        </w:rPr>
        <w:t>卓越绩效模式辅导服务项目</w:t>
      </w:r>
      <w:r>
        <w:rPr>
          <w:rFonts w:ascii="仿宋_GB2312" w:eastAsia="仿宋_GB2312" w:hAnsi="仿宋_GB2312" w:cs="仿宋_GB2312" w:hint="eastAsia"/>
          <w:sz w:val="28"/>
          <w:szCs w:val="28"/>
        </w:rPr>
        <w:t>投标活动，并以</w:t>
      </w:r>
      <w:r w:rsidR="00763F24">
        <w:rPr>
          <w:rFonts w:ascii="仿宋_GB2312" w:eastAsia="仿宋_GB2312" w:hAnsi="仿宋_GB2312" w:cs="仿宋_GB2312" w:hint="eastAsia"/>
          <w:sz w:val="28"/>
          <w:szCs w:val="28"/>
        </w:rPr>
        <w:t>本单位</w:t>
      </w:r>
      <w:r>
        <w:rPr>
          <w:rFonts w:ascii="仿宋_GB2312" w:eastAsia="仿宋_GB2312" w:hAnsi="仿宋_GB2312" w:cs="仿宋_GB2312" w:hint="eastAsia"/>
          <w:sz w:val="28"/>
          <w:szCs w:val="28"/>
        </w:rPr>
        <w:t>名义全权处理投标活动中的一切事务（包括确定服务方案及报价）。</w:t>
      </w:r>
    </w:p>
    <w:p w14:paraId="513562AD" w14:textId="77777777" w:rsidR="00E065AB" w:rsidRDefault="00000000">
      <w:pPr>
        <w:spacing w:line="56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本授权书由投标人加盖公章，并由法定代表人签字或盖章后生效，特此声明。</w:t>
      </w:r>
    </w:p>
    <w:p w14:paraId="08175CA5" w14:textId="77777777" w:rsidR="00E065AB" w:rsidRDefault="00000000">
      <w:pPr>
        <w:spacing w:line="360" w:lineRule="auto"/>
        <w:ind w:firstLine="420"/>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此致！</w:t>
      </w:r>
    </w:p>
    <w:p w14:paraId="0349D899" w14:textId="77777777" w:rsidR="00E065A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授权代理人情况：</w:t>
      </w:r>
    </w:p>
    <w:p w14:paraId="430710F7" w14:textId="77777777" w:rsidR="00E065AB"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姓    名：</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职 </w:t>
      </w:r>
      <w:proofErr w:type="gramStart"/>
      <w:r>
        <w:rPr>
          <w:rFonts w:ascii="仿宋_GB2312" w:eastAsia="仿宋_GB2312" w:hAnsi="仿宋_GB2312" w:cs="仿宋_GB2312" w:hint="eastAsia"/>
          <w:sz w:val="28"/>
          <w:szCs w:val="28"/>
        </w:rPr>
        <w:t>务</w:t>
      </w:r>
      <w:proofErr w:type="gramEnd"/>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u w:val="single"/>
        </w:rPr>
        <w:t xml:space="preserve">                           </w:t>
      </w:r>
    </w:p>
    <w:p w14:paraId="0122B418" w14:textId="77777777" w:rsidR="00E065AB" w:rsidRDefault="00000000">
      <w:pPr>
        <w:spacing w:line="440" w:lineRule="atLeast"/>
        <w:jc w:val="lef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通讯地址：</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邮 编：</w:t>
      </w:r>
      <w:r>
        <w:rPr>
          <w:rFonts w:ascii="仿宋_GB2312" w:eastAsia="仿宋_GB2312" w:hAnsi="仿宋_GB2312" w:cs="仿宋_GB2312" w:hint="eastAsia"/>
          <w:sz w:val="28"/>
          <w:szCs w:val="28"/>
          <w:u w:val="single"/>
        </w:rPr>
        <w:t xml:space="preserve">                           </w:t>
      </w:r>
    </w:p>
    <w:p w14:paraId="2B63B777" w14:textId="77777777" w:rsidR="00E065AB" w:rsidRDefault="00000000">
      <w:pPr>
        <w:spacing w:line="440" w:lineRule="atLeast"/>
        <w:jc w:val="left"/>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电    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传 真：</w:t>
      </w:r>
      <w:r>
        <w:rPr>
          <w:rFonts w:ascii="仿宋_GB2312" w:eastAsia="仿宋_GB2312" w:hAnsi="仿宋_GB2312" w:cs="仿宋_GB2312" w:hint="eastAsia"/>
          <w:sz w:val="28"/>
          <w:szCs w:val="28"/>
          <w:u w:val="single"/>
        </w:rPr>
        <w:t xml:space="preserve">                           </w:t>
      </w:r>
    </w:p>
    <w:p w14:paraId="2B82134B" w14:textId="77777777" w:rsidR="00E065AB" w:rsidRDefault="00000000">
      <w:pPr>
        <w:spacing w:line="440" w:lineRule="atLeast"/>
        <w:jc w:val="left"/>
        <w:rPr>
          <w:rFonts w:ascii="仿宋_GB2312" w:eastAsia="仿宋_GB2312" w:hAnsi="仿宋_GB2312" w:cs="仿宋_GB2312" w:hint="eastAsia"/>
          <w:sz w:val="28"/>
          <w:szCs w:val="28"/>
          <w:u w:val="single"/>
        </w:rPr>
      </w:pPr>
      <w:proofErr w:type="gramStart"/>
      <w:r>
        <w:rPr>
          <w:rFonts w:ascii="仿宋_GB2312" w:eastAsia="仿宋_GB2312" w:hAnsi="仿宋_GB2312" w:cs="仿宋_GB2312" w:hint="eastAsia"/>
          <w:sz w:val="28"/>
          <w:szCs w:val="28"/>
        </w:rPr>
        <w:t>邮</w:t>
      </w:r>
      <w:proofErr w:type="gramEnd"/>
      <w:r>
        <w:rPr>
          <w:rFonts w:ascii="仿宋_GB2312" w:eastAsia="仿宋_GB2312" w:hAnsi="仿宋_GB2312" w:cs="仿宋_GB2312" w:hint="eastAsia"/>
          <w:sz w:val="28"/>
          <w:szCs w:val="28"/>
        </w:rPr>
        <w:t xml:space="preserve">    箱：</w:t>
      </w:r>
      <w:r>
        <w:rPr>
          <w:rFonts w:ascii="仿宋_GB2312" w:eastAsia="仿宋_GB2312" w:hAnsi="仿宋_GB2312" w:cs="仿宋_GB2312" w:hint="eastAsia"/>
          <w:sz w:val="28"/>
          <w:szCs w:val="28"/>
          <w:u w:val="single"/>
        </w:rPr>
        <w:t xml:space="preserve">                           </w:t>
      </w:r>
    </w:p>
    <w:p w14:paraId="382AF907" w14:textId="77777777" w:rsidR="00E065AB" w:rsidRDefault="00E065AB">
      <w:pPr>
        <w:spacing w:line="440" w:lineRule="atLeast"/>
        <w:jc w:val="left"/>
        <w:rPr>
          <w:rFonts w:ascii="仿宋_GB2312" w:eastAsia="仿宋_GB2312" w:hAnsi="仿宋_GB2312" w:cs="仿宋_GB2312" w:hint="eastAsia"/>
          <w:sz w:val="28"/>
          <w:szCs w:val="28"/>
        </w:rPr>
      </w:pPr>
    </w:p>
    <w:p w14:paraId="63A05C64" w14:textId="77777777" w:rsidR="00E065A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投标人法定代表人/负责人（签字）：</w:t>
      </w:r>
    </w:p>
    <w:p w14:paraId="1A055E91" w14:textId="77777777" w:rsidR="00E065A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投标人授权代理人（签字）：</w:t>
      </w:r>
    </w:p>
    <w:p w14:paraId="5B09AC47" w14:textId="77777777" w:rsidR="00E065AB" w:rsidRDefault="00000000">
      <w:pPr>
        <w:spacing w:line="36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投标人全称（公章）</w:t>
      </w:r>
    </w:p>
    <w:p w14:paraId="1D230433" w14:textId="77777777" w:rsidR="00E065AB" w:rsidRDefault="00000000">
      <w:pPr>
        <w:spacing w:line="360" w:lineRule="auto"/>
        <w:rPr>
          <w:rFonts w:ascii="仿宋_GB2312" w:eastAsia="仿宋_GB2312" w:hAnsi="仿宋_GB2312" w:cs="仿宋_GB2312" w:hint="eastAsia"/>
          <w:color w:val="000000"/>
          <w:sz w:val="28"/>
          <w:szCs w:val="28"/>
        </w:rPr>
      </w:pPr>
      <w:r>
        <w:rPr>
          <w:rFonts w:ascii="仿宋_GB2312" w:eastAsia="仿宋_GB2312" w:hAnsi="仿宋_GB2312" w:cs="仿宋_GB2312" w:hint="eastAsia"/>
          <w:sz w:val="28"/>
          <w:szCs w:val="28"/>
        </w:rPr>
        <w:t>日期：</w:t>
      </w:r>
    </w:p>
    <w:p w14:paraId="6364DB49" w14:textId="77777777" w:rsidR="00E065AB" w:rsidRDefault="00E065AB">
      <w:pPr>
        <w:widowControl/>
        <w:shd w:val="clear" w:color="auto" w:fill="FFFFFF"/>
        <w:spacing w:beforeLines="50" w:before="156" w:line="300" w:lineRule="auto"/>
        <w:rPr>
          <w:rFonts w:ascii="仿宋_GB2312" w:eastAsia="仿宋_GB2312" w:hAnsi="仿宋_GB2312" w:cs="仿宋_GB2312" w:hint="eastAsia"/>
          <w:color w:val="000000"/>
          <w:kern w:val="0"/>
          <w:sz w:val="28"/>
          <w:szCs w:val="28"/>
        </w:rPr>
        <w:sectPr w:rsidR="00E065AB">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p>
    <w:p w14:paraId="2F3D79A7" w14:textId="49BA9D68" w:rsidR="00E065A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w:t>
      </w:r>
      <w:r w:rsidR="00E93DD4">
        <w:rPr>
          <w:rFonts w:ascii="黑体" w:eastAsia="黑体" w:hAnsi="黑体" w:cs="仿宋_GB2312" w:hint="eastAsia"/>
          <w:bCs/>
          <w:color w:val="000000"/>
          <w:kern w:val="0"/>
          <w:sz w:val="28"/>
          <w:szCs w:val="28"/>
        </w:rPr>
        <w:t>3</w:t>
      </w:r>
      <w:r>
        <w:rPr>
          <w:rFonts w:ascii="黑体" w:eastAsia="黑体" w:hAnsi="黑体" w:cs="仿宋_GB2312" w:hint="eastAsia"/>
          <w:bCs/>
          <w:color w:val="000000"/>
          <w:kern w:val="0"/>
          <w:sz w:val="28"/>
          <w:szCs w:val="28"/>
        </w:rPr>
        <w:t>：</w:t>
      </w:r>
    </w:p>
    <w:p w14:paraId="6470D85A" w14:textId="77777777" w:rsidR="00E065AB" w:rsidRDefault="00000000">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投标人保密承诺函</w:t>
      </w:r>
    </w:p>
    <w:p w14:paraId="5828E8FC" w14:textId="77777777" w:rsidR="00E065A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致：钱江水利开发股份有限公司</w:t>
      </w:r>
    </w:p>
    <w:p w14:paraId="347EE1CA" w14:textId="65AF92CB" w:rsidR="00E065A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根据贵公司在官网上公告的采购文件，我单位参加贵公司组织的</w:t>
      </w:r>
      <w:r>
        <w:rPr>
          <w:rFonts w:ascii="仿宋_GB2312" w:eastAsia="仿宋_GB2312" w:hAnsi="仿宋_GB2312" w:cs="仿宋_GB2312" w:hint="eastAsia"/>
          <w:sz w:val="28"/>
          <w:szCs w:val="28"/>
        </w:rPr>
        <w:t>钱江水利开发股份有限公司</w:t>
      </w:r>
      <w:r w:rsidR="00E93DD4" w:rsidRPr="00E93DD4">
        <w:rPr>
          <w:rFonts w:ascii="仿宋_GB2312" w:eastAsia="仿宋_GB2312" w:hAnsi="仿宋_GB2312" w:cs="仿宋_GB2312" w:hint="eastAsia"/>
          <w:sz w:val="28"/>
          <w:szCs w:val="28"/>
        </w:rPr>
        <w:t>卓越绩效模式辅导服务项目</w:t>
      </w:r>
      <w:r>
        <w:rPr>
          <w:rFonts w:ascii="仿宋_GB2312" w:eastAsia="仿宋_GB2312" w:hAnsi="仿宋_GB2312" w:cs="仿宋_GB2312" w:hint="eastAsia"/>
          <w:color w:val="000000"/>
          <w:kern w:val="0"/>
          <w:sz w:val="28"/>
          <w:szCs w:val="28"/>
        </w:rPr>
        <w:t>。</w:t>
      </w:r>
    </w:p>
    <w:p w14:paraId="02A8DED9" w14:textId="77777777" w:rsidR="00E065A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我单位知悉，贵公司可能以书面或口头等形式向我单位提供有关上述项目选聘的相关信息，这些信息属于保密信息。我单位承诺：</w:t>
      </w:r>
    </w:p>
    <w:p w14:paraId="2379E3DB" w14:textId="77777777" w:rsidR="00E065A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1.无论贵我双方最终是否就上述项目进行合作，对于贵公司提供的所有保密信息均予以保密，并承诺不将保密信息用于上述项目法律服务以外之任何目的。</w:t>
      </w:r>
    </w:p>
    <w:p w14:paraId="162704CE" w14:textId="77777777" w:rsidR="00E065A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2.除非经贵公司书面同意，不向任何第三方或我单位任何与参加上述项目选聘事宜无关的人员披露从贵公司获得的任何信息。</w:t>
      </w:r>
    </w:p>
    <w:p w14:paraId="5368D6C8" w14:textId="77777777" w:rsidR="00E93DD4"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3.对于因上述项目</w:t>
      </w:r>
    </w:p>
    <w:p w14:paraId="71F01ECF" w14:textId="7D62D3EB" w:rsidR="00E065A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事宜收到的贵公司提供的所有资料，一旦贵公司要求收回，我单位将无条件配合将获取的全部资料退还给贵公司，不保留复印件或扫描件。</w:t>
      </w:r>
    </w:p>
    <w:p w14:paraId="23DAF272" w14:textId="77777777" w:rsidR="00E065A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4.如因我单位违反</w:t>
      </w: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函而给贵公司造成损失或导致贵公司承担责任的，我单位同意给予赔偿/补偿。</w:t>
      </w:r>
    </w:p>
    <w:p w14:paraId="2193D403" w14:textId="77777777" w:rsidR="00E065AB" w:rsidRDefault="00000000">
      <w:pPr>
        <w:widowControl/>
        <w:shd w:val="clear" w:color="auto" w:fill="FFFFFF"/>
        <w:tabs>
          <w:tab w:val="left" w:pos="1134"/>
        </w:tabs>
        <w:spacing w:line="560" w:lineRule="exact"/>
        <w:ind w:firstLineChars="200" w:firstLine="560"/>
        <w:jc w:val="left"/>
        <w:rPr>
          <w:rFonts w:ascii="仿宋_GB2312" w:eastAsia="仿宋_GB2312" w:hAnsi="仿宋_GB2312" w:cs="仿宋_GB2312" w:hint="eastAsia"/>
          <w:color w:val="000000"/>
          <w:kern w:val="0"/>
          <w:sz w:val="28"/>
          <w:szCs w:val="28"/>
        </w:rPr>
      </w:pPr>
      <w:proofErr w:type="gramStart"/>
      <w:r>
        <w:rPr>
          <w:rFonts w:ascii="仿宋_GB2312" w:eastAsia="仿宋_GB2312" w:hAnsi="仿宋_GB2312" w:cs="仿宋_GB2312" w:hint="eastAsia"/>
          <w:color w:val="000000"/>
          <w:kern w:val="0"/>
          <w:sz w:val="28"/>
          <w:szCs w:val="28"/>
        </w:rPr>
        <w:t>本承诺</w:t>
      </w:r>
      <w:proofErr w:type="gramEnd"/>
      <w:r>
        <w:rPr>
          <w:rFonts w:ascii="仿宋_GB2312" w:eastAsia="仿宋_GB2312" w:hAnsi="仿宋_GB2312" w:cs="仿宋_GB2312" w:hint="eastAsia"/>
          <w:color w:val="000000"/>
          <w:kern w:val="0"/>
          <w:sz w:val="28"/>
          <w:szCs w:val="28"/>
        </w:rPr>
        <w:t xml:space="preserve">函有效期为两年，自签字之日起生效。       </w:t>
      </w:r>
    </w:p>
    <w:p w14:paraId="3F392D57" w14:textId="77777777" w:rsidR="00E065A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0F8D2991" w14:textId="77777777" w:rsidR="00E065AB" w:rsidRDefault="00000000">
      <w:pPr>
        <w:widowControl/>
        <w:shd w:val="clear" w:color="auto" w:fill="FFFFFF"/>
        <w:spacing w:line="560" w:lineRule="exact"/>
        <w:ind w:firstLineChars="200" w:firstLine="560"/>
        <w:jc w:val="lef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358053AD" w14:textId="77777777" w:rsidR="00E065AB" w:rsidRDefault="00000000">
      <w:pPr>
        <w:widowControl/>
        <w:shd w:val="clear" w:color="auto" w:fill="FFFFFF"/>
        <w:spacing w:line="560" w:lineRule="exact"/>
        <w:ind w:firstLineChars="200" w:firstLine="560"/>
        <w:jc w:val="left"/>
        <w:rPr>
          <w:rFonts w:ascii="仿宋" w:eastAsia="仿宋" w:hAnsi="仿宋" w:cs="仿宋" w:hint="eastAsia"/>
          <w:b/>
          <w:color w:val="000000"/>
          <w:kern w:val="0"/>
          <w:sz w:val="32"/>
          <w:szCs w:val="32"/>
        </w:rPr>
      </w:pPr>
      <w:r>
        <w:rPr>
          <w:rFonts w:ascii="仿宋_GB2312" w:eastAsia="仿宋_GB2312" w:hAnsi="仿宋_GB2312" w:cs="仿宋_GB2312" w:hint="eastAsia"/>
          <w:color w:val="000000"/>
          <w:kern w:val="0"/>
          <w:sz w:val="28"/>
          <w:szCs w:val="28"/>
        </w:rPr>
        <w:t>日期：</w:t>
      </w:r>
    </w:p>
    <w:p w14:paraId="1716EFF0" w14:textId="77777777" w:rsidR="00E065AB" w:rsidRDefault="00E065AB">
      <w:pPr>
        <w:widowControl/>
        <w:shd w:val="clear" w:color="auto" w:fill="FFFFFF"/>
        <w:spacing w:beforeLines="50" w:before="156" w:line="300" w:lineRule="auto"/>
        <w:jc w:val="left"/>
        <w:rPr>
          <w:rFonts w:ascii="仿宋_GB2312" w:eastAsia="仿宋_GB2312" w:hAnsi="仿宋_GB2312" w:cs="仿宋_GB2312" w:hint="eastAsia"/>
          <w:b/>
          <w:color w:val="000000"/>
          <w:kern w:val="0"/>
          <w:sz w:val="28"/>
          <w:szCs w:val="28"/>
        </w:rPr>
      </w:pPr>
    </w:p>
    <w:p w14:paraId="49E9596E" w14:textId="77777777" w:rsidR="00763F24" w:rsidRDefault="00763F24">
      <w:pPr>
        <w:adjustRightInd w:val="0"/>
        <w:snapToGrid w:val="0"/>
        <w:spacing w:line="560" w:lineRule="exact"/>
        <w:rPr>
          <w:rFonts w:ascii="仿宋_GB2312" w:eastAsia="仿宋_GB2312" w:hAnsi="仿宋_GB2312" w:cs="仿宋_GB2312"/>
          <w:b/>
          <w:color w:val="000000"/>
          <w:kern w:val="0"/>
          <w:sz w:val="28"/>
          <w:szCs w:val="28"/>
        </w:rPr>
      </w:pPr>
    </w:p>
    <w:p w14:paraId="16E084C9" w14:textId="33D6939A" w:rsidR="00E065AB" w:rsidRDefault="00000000">
      <w:pPr>
        <w:adjustRightInd w:val="0"/>
        <w:snapToGrid w:val="0"/>
        <w:spacing w:line="560" w:lineRule="exact"/>
        <w:rPr>
          <w:rFonts w:ascii="黑体" w:eastAsia="黑体" w:hAnsi="黑体" w:cs="仿宋_GB2312" w:hint="eastAsia"/>
          <w:bCs/>
          <w:color w:val="000000"/>
          <w:kern w:val="0"/>
          <w:sz w:val="28"/>
          <w:szCs w:val="28"/>
        </w:rPr>
      </w:pPr>
      <w:r>
        <w:rPr>
          <w:rFonts w:ascii="黑体" w:eastAsia="黑体" w:hAnsi="黑体" w:cs="仿宋_GB2312" w:hint="eastAsia"/>
          <w:bCs/>
          <w:color w:val="000000"/>
          <w:kern w:val="0"/>
          <w:sz w:val="28"/>
          <w:szCs w:val="28"/>
        </w:rPr>
        <w:lastRenderedPageBreak/>
        <w:t>附件</w:t>
      </w:r>
      <w:r w:rsidR="00763F24">
        <w:rPr>
          <w:rFonts w:ascii="黑体" w:eastAsia="黑体" w:hAnsi="黑体" w:cs="仿宋_GB2312" w:hint="eastAsia"/>
          <w:bCs/>
          <w:color w:val="000000"/>
          <w:kern w:val="0"/>
          <w:sz w:val="28"/>
          <w:szCs w:val="28"/>
        </w:rPr>
        <w:t>4</w:t>
      </w:r>
      <w:r>
        <w:rPr>
          <w:rFonts w:ascii="黑体" w:eastAsia="黑体" w:hAnsi="黑体" w:cs="仿宋_GB2312" w:hint="eastAsia"/>
          <w:bCs/>
          <w:color w:val="000000"/>
          <w:kern w:val="0"/>
          <w:sz w:val="28"/>
          <w:szCs w:val="28"/>
        </w:rPr>
        <w:t>：</w:t>
      </w:r>
    </w:p>
    <w:p w14:paraId="08876875" w14:textId="5C6EE3A9" w:rsidR="00E065AB" w:rsidRPr="00763F24" w:rsidRDefault="00000000" w:rsidP="00763F24">
      <w:pPr>
        <w:widowControl/>
        <w:shd w:val="clear" w:color="auto" w:fill="FFFFFF"/>
        <w:spacing w:beforeLines="50" w:before="156" w:line="300" w:lineRule="auto"/>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bCs/>
          <w:color w:val="000000"/>
          <w:kern w:val="0"/>
          <w:sz w:val="28"/>
          <w:szCs w:val="28"/>
        </w:rPr>
        <w:t>投标人报价表</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42"/>
        <w:gridCol w:w="3969"/>
        <w:gridCol w:w="1843"/>
        <w:gridCol w:w="2268"/>
      </w:tblGrid>
      <w:tr w:rsidR="00763F24" w14:paraId="2601408A" w14:textId="150545EB" w:rsidTr="00300F58">
        <w:trPr>
          <w:trHeight w:val="665"/>
        </w:trPr>
        <w:tc>
          <w:tcPr>
            <w:tcW w:w="9322" w:type="dxa"/>
            <w:gridSpan w:val="4"/>
            <w:vAlign w:val="center"/>
          </w:tcPr>
          <w:p w14:paraId="06580105" w14:textId="532D81F1" w:rsidR="00763F24" w:rsidRDefault="00763F24">
            <w:pPr>
              <w:widowControl/>
              <w:spacing w:beforeLines="50" w:before="156" w:line="300" w:lineRule="auto"/>
              <w:jc w:val="center"/>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钱江水利开发股份有限公司</w:t>
            </w:r>
            <w:r w:rsidRPr="00763F24">
              <w:rPr>
                <w:rFonts w:ascii="仿宋_GB2312" w:eastAsia="仿宋_GB2312" w:hAnsi="仿宋_GB2312" w:cs="仿宋_GB2312" w:hint="eastAsia"/>
                <w:sz w:val="28"/>
                <w:szCs w:val="28"/>
              </w:rPr>
              <w:t>卓越绩效模式辅导服务项目</w:t>
            </w:r>
          </w:p>
        </w:tc>
      </w:tr>
      <w:tr w:rsidR="00763F24" w14:paraId="212D4636" w14:textId="792BDC94" w:rsidTr="00763F24">
        <w:trPr>
          <w:trHeight w:val="605"/>
        </w:trPr>
        <w:tc>
          <w:tcPr>
            <w:tcW w:w="5211" w:type="dxa"/>
            <w:gridSpan w:val="2"/>
            <w:vAlign w:val="center"/>
          </w:tcPr>
          <w:p w14:paraId="1F3FA079" w14:textId="38791C8A" w:rsidR="00763F24" w:rsidRDefault="00763F24" w:rsidP="00763F24">
            <w:pPr>
              <w:widowControl/>
              <w:spacing w:beforeLines="50" w:before="156" w:line="400" w:lineRule="exact"/>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项目</w:t>
            </w:r>
            <w:r>
              <w:rPr>
                <w:rFonts w:ascii="仿宋_GB2312" w:eastAsia="仿宋_GB2312" w:hAnsi="仿宋_GB2312" w:cs="仿宋_GB2312" w:hint="eastAsia"/>
                <w:sz w:val="28"/>
                <w:szCs w:val="28"/>
              </w:rPr>
              <w:t>名称</w:t>
            </w:r>
          </w:p>
        </w:tc>
        <w:tc>
          <w:tcPr>
            <w:tcW w:w="1843" w:type="dxa"/>
            <w:vAlign w:val="center"/>
          </w:tcPr>
          <w:p w14:paraId="6FC2D9DF" w14:textId="5BB2CA53" w:rsidR="00763F24" w:rsidRDefault="00763F24" w:rsidP="00763F24">
            <w:pPr>
              <w:widowControl/>
              <w:spacing w:beforeLines="50" w:before="156" w:line="400" w:lineRule="exact"/>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金额（单位：万元）</w:t>
            </w:r>
          </w:p>
        </w:tc>
        <w:tc>
          <w:tcPr>
            <w:tcW w:w="2268" w:type="dxa"/>
            <w:vAlign w:val="center"/>
          </w:tcPr>
          <w:p w14:paraId="22BA09B6" w14:textId="754AA754" w:rsidR="00763F24" w:rsidRDefault="00763F24" w:rsidP="00763F24">
            <w:pPr>
              <w:widowControl/>
              <w:spacing w:beforeLines="50" w:before="156" w:line="400" w:lineRule="exact"/>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备注</w:t>
            </w:r>
          </w:p>
        </w:tc>
      </w:tr>
      <w:tr w:rsidR="00763F24" w14:paraId="4DAEEEC9" w14:textId="56134CFA" w:rsidTr="00763F24">
        <w:trPr>
          <w:trHeight w:val="565"/>
        </w:trPr>
        <w:tc>
          <w:tcPr>
            <w:tcW w:w="1242" w:type="dxa"/>
            <w:vMerge w:val="restart"/>
            <w:vAlign w:val="center"/>
          </w:tcPr>
          <w:p w14:paraId="60EB4561" w14:textId="58F480C4" w:rsidR="00763F24" w:rsidRPr="00763F24" w:rsidRDefault="00763F24" w:rsidP="00763F24">
            <w:pPr>
              <w:widowControl/>
              <w:spacing w:line="400" w:lineRule="exact"/>
              <w:jc w:val="center"/>
              <w:rPr>
                <w:rFonts w:ascii="仿宋_GB2312" w:eastAsia="仿宋_GB2312" w:hAnsi="仿宋_GB2312" w:cs="仿宋_GB2312" w:hint="eastAsia"/>
                <w:sz w:val="28"/>
                <w:szCs w:val="28"/>
              </w:rPr>
            </w:pPr>
            <w:r w:rsidRPr="00763F24">
              <w:rPr>
                <w:rFonts w:ascii="仿宋_GB2312" w:eastAsia="仿宋_GB2312" w:hAnsi="仿宋_GB2312" w:cs="仿宋_GB2312" w:hint="eastAsia"/>
                <w:color w:val="000000"/>
                <w:kern w:val="0"/>
                <w:sz w:val="28"/>
                <w:szCs w:val="28"/>
              </w:rPr>
              <w:t>卓越绩效模式培训与深度导入及应用服务</w:t>
            </w:r>
          </w:p>
        </w:tc>
        <w:tc>
          <w:tcPr>
            <w:tcW w:w="3969" w:type="dxa"/>
          </w:tcPr>
          <w:p w14:paraId="6ACFB752" w14:textId="17A9759C"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sidRPr="00763F24">
              <w:rPr>
                <w:rFonts w:ascii="仿宋_GB2312" w:eastAsia="仿宋_GB2312" w:hAnsi="仿宋_GB2312" w:cs="仿宋_GB2312" w:hint="eastAsia"/>
                <w:color w:val="000000"/>
                <w:kern w:val="0"/>
                <w:sz w:val="28"/>
                <w:szCs w:val="28"/>
              </w:rPr>
              <w:t>完成公司的卓越绩效模式自评报告服务</w:t>
            </w:r>
          </w:p>
        </w:tc>
        <w:tc>
          <w:tcPr>
            <w:tcW w:w="1843" w:type="dxa"/>
          </w:tcPr>
          <w:p w14:paraId="3CD18A2F" w14:textId="66FBF415"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3D7D060F"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1CE04CE2" w14:textId="005E553B" w:rsidTr="00763F24">
        <w:trPr>
          <w:trHeight w:val="624"/>
        </w:trPr>
        <w:tc>
          <w:tcPr>
            <w:tcW w:w="1242" w:type="dxa"/>
            <w:vMerge/>
            <w:vAlign w:val="center"/>
          </w:tcPr>
          <w:p w14:paraId="4B0B7A52" w14:textId="163CA223" w:rsidR="00763F24" w:rsidRDefault="00763F24" w:rsidP="00763F24">
            <w:pPr>
              <w:widowControl/>
              <w:spacing w:line="400" w:lineRule="exact"/>
              <w:jc w:val="center"/>
              <w:rPr>
                <w:rFonts w:ascii="仿宋_GB2312" w:eastAsia="仿宋_GB2312" w:hAnsi="仿宋_GB2312" w:cs="仿宋_GB2312" w:hint="eastAsia"/>
                <w:sz w:val="28"/>
                <w:szCs w:val="28"/>
              </w:rPr>
            </w:pPr>
          </w:p>
        </w:tc>
        <w:tc>
          <w:tcPr>
            <w:tcW w:w="3969" w:type="dxa"/>
          </w:tcPr>
          <w:p w14:paraId="73F71B31" w14:textId="1A5C2ECD"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sidRPr="00763F24">
              <w:rPr>
                <w:rFonts w:ascii="仿宋_GB2312" w:eastAsia="仿宋_GB2312" w:hAnsi="仿宋_GB2312" w:cs="仿宋_GB2312" w:hint="eastAsia"/>
                <w:color w:val="000000"/>
                <w:kern w:val="0"/>
                <w:sz w:val="28"/>
                <w:szCs w:val="28"/>
              </w:rPr>
              <w:t>现场评审服务（以政府公告为准）</w:t>
            </w:r>
          </w:p>
        </w:tc>
        <w:tc>
          <w:tcPr>
            <w:tcW w:w="1843" w:type="dxa"/>
          </w:tcPr>
          <w:p w14:paraId="12608BCF" w14:textId="015BDFE9" w:rsidR="00763F24" w:rsidRP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3DF85B80"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6FB13145" w14:textId="77777777" w:rsidTr="00763F24">
        <w:trPr>
          <w:trHeight w:val="624"/>
        </w:trPr>
        <w:tc>
          <w:tcPr>
            <w:tcW w:w="1242" w:type="dxa"/>
            <w:vMerge/>
            <w:vAlign w:val="center"/>
          </w:tcPr>
          <w:p w14:paraId="5C38D80D" w14:textId="77777777" w:rsidR="00763F24" w:rsidRDefault="00763F24" w:rsidP="00763F24">
            <w:pPr>
              <w:widowControl/>
              <w:spacing w:line="400" w:lineRule="exact"/>
              <w:jc w:val="center"/>
              <w:rPr>
                <w:rFonts w:ascii="仿宋_GB2312" w:eastAsia="仿宋_GB2312" w:hAnsi="仿宋_GB2312" w:cs="仿宋_GB2312" w:hint="eastAsia"/>
                <w:sz w:val="28"/>
                <w:szCs w:val="28"/>
              </w:rPr>
            </w:pPr>
          </w:p>
        </w:tc>
        <w:tc>
          <w:tcPr>
            <w:tcW w:w="3969" w:type="dxa"/>
            <w:vAlign w:val="center"/>
          </w:tcPr>
          <w:p w14:paraId="0BC55BCB" w14:textId="4D581ED1" w:rsidR="00763F24" w:rsidRP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sz w:val="28"/>
                <w:szCs w:val="28"/>
              </w:rPr>
              <w:t>……</w:t>
            </w:r>
          </w:p>
        </w:tc>
        <w:tc>
          <w:tcPr>
            <w:tcW w:w="1843" w:type="dxa"/>
            <w:vAlign w:val="center"/>
          </w:tcPr>
          <w:p w14:paraId="2D5F31E5"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3809EC0B"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2AA06CA9" w14:textId="7BDB17A3" w:rsidTr="00763F24">
        <w:trPr>
          <w:trHeight w:val="624"/>
        </w:trPr>
        <w:tc>
          <w:tcPr>
            <w:tcW w:w="1242" w:type="dxa"/>
            <w:vMerge w:val="restart"/>
            <w:vAlign w:val="center"/>
          </w:tcPr>
          <w:p w14:paraId="4AF8FC6B" w14:textId="56B3F575" w:rsidR="00763F24" w:rsidRDefault="00763F24" w:rsidP="00763F24">
            <w:pPr>
              <w:widowControl/>
              <w:spacing w:line="400" w:lineRule="exact"/>
              <w:jc w:val="center"/>
              <w:rPr>
                <w:rFonts w:ascii="仿宋_GB2312" w:eastAsia="仿宋_GB2312" w:hAnsi="仿宋_GB2312" w:cs="仿宋_GB2312" w:hint="eastAsia"/>
                <w:sz w:val="28"/>
                <w:szCs w:val="28"/>
              </w:rPr>
            </w:pPr>
            <w:r w:rsidRPr="00763F24">
              <w:rPr>
                <w:rFonts w:ascii="仿宋_GB2312" w:eastAsia="仿宋_GB2312" w:hAnsi="仿宋_GB2312" w:cs="仿宋_GB2312" w:hint="eastAsia"/>
                <w:color w:val="000000"/>
                <w:kern w:val="0"/>
                <w:sz w:val="28"/>
                <w:szCs w:val="28"/>
              </w:rPr>
              <w:t>管理模式深度提炼与推广应用</w:t>
            </w:r>
          </w:p>
        </w:tc>
        <w:tc>
          <w:tcPr>
            <w:tcW w:w="3969" w:type="dxa"/>
            <w:vAlign w:val="center"/>
          </w:tcPr>
          <w:p w14:paraId="4CF8814B" w14:textId="52EECE02"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sidRPr="00763F24">
              <w:rPr>
                <w:rFonts w:ascii="仿宋_GB2312" w:eastAsia="仿宋_GB2312" w:hAnsi="仿宋_GB2312" w:cs="仿宋_GB2312" w:hint="eastAsia"/>
                <w:color w:val="000000"/>
                <w:kern w:val="0"/>
                <w:sz w:val="28"/>
                <w:szCs w:val="28"/>
              </w:rPr>
              <w:t>完成公司的管理模式凝练和解读文本服务</w:t>
            </w:r>
          </w:p>
        </w:tc>
        <w:tc>
          <w:tcPr>
            <w:tcW w:w="1843" w:type="dxa"/>
            <w:vAlign w:val="center"/>
          </w:tcPr>
          <w:p w14:paraId="7484EDB7"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1F26C426"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39703159" w14:textId="77777777" w:rsidTr="00763F24">
        <w:trPr>
          <w:trHeight w:val="624"/>
        </w:trPr>
        <w:tc>
          <w:tcPr>
            <w:tcW w:w="1242" w:type="dxa"/>
            <w:vMerge/>
            <w:vAlign w:val="center"/>
          </w:tcPr>
          <w:p w14:paraId="7B83ED77" w14:textId="77777777" w:rsidR="00763F24" w:rsidRDefault="00763F24" w:rsidP="00763F24">
            <w:pPr>
              <w:widowControl/>
              <w:spacing w:line="400" w:lineRule="exact"/>
              <w:jc w:val="center"/>
              <w:rPr>
                <w:rFonts w:ascii="仿宋_GB2312" w:eastAsia="仿宋_GB2312" w:hAnsi="仿宋_GB2312" w:cs="仿宋_GB2312" w:hint="eastAsia"/>
                <w:sz w:val="28"/>
                <w:szCs w:val="28"/>
              </w:rPr>
            </w:pPr>
          </w:p>
        </w:tc>
        <w:tc>
          <w:tcPr>
            <w:tcW w:w="3969" w:type="dxa"/>
            <w:vAlign w:val="center"/>
          </w:tcPr>
          <w:p w14:paraId="0F39DB1B" w14:textId="1BF078EB"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sidRPr="00763F24">
              <w:rPr>
                <w:rFonts w:ascii="仿宋_GB2312" w:eastAsia="仿宋_GB2312" w:hAnsi="仿宋_GB2312" w:cs="仿宋_GB2312" w:hint="eastAsia"/>
                <w:color w:val="000000"/>
                <w:kern w:val="0"/>
                <w:sz w:val="28"/>
                <w:szCs w:val="28"/>
              </w:rPr>
              <w:t>现场评审服务（以政府公告为准）</w:t>
            </w:r>
          </w:p>
        </w:tc>
        <w:tc>
          <w:tcPr>
            <w:tcW w:w="1843" w:type="dxa"/>
            <w:vAlign w:val="center"/>
          </w:tcPr>
          <w:p w14:paraId="39974B70"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7C35DD1A"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650B78ED" w14:textId="77777777" w:rsidTr="00763F24">
        <w:trPr>
          <w:trHeight w:val="624"/>
        </w:trPr>
        <w:tc>
          <w:tcPr>
            <w:tcW w:w="1242" w:type="dxa"/>
            <w:vMerge/>
            <w:vAlign w:val="center"/>
          </w:tcPr>
          <w:p w14:paraId="217CD7CE" w14:textId="77777777" w:rsidR="00763F24" w:rsidRDefault="00763F24" w:rsidP="00763F24">
            <w:pPr>
              <w:widowControl/>
              <w:spacing w:line="400" w:lineRule="exact"/>
              <w:jc w:val="center"/>
              <w:rPr>
                <w:rFonts w:ascii="仿宋_GB2312" w:eastAsia="仿宋_GB2312" w:hAnsi="仿宋_GB2312" w:cs="仿宋_GB2312" w:hint="eastAsia"/>
                <w:sz w:val="28"/>
                <w:szCs w:val="28"/>
              </w:rPr>
            </w:pPr>
          </w:p>
        </w:tc>
        <w:tc>
          <w:tcPr>
            <w:tcW w:w="3969" w:type="dxa"/>
            <w:vAlign w:val="center"/>
          </w:tcPr>
          <w:p w14:paraId="4D6FB734" w14:textId="193C3FBC" w:rsidR="00763F24" w:rsidRP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sz w:val="28"/>
                <w:szCs w:val="28"/>
              </w:rPr>
              <w:t>……</w:t>
            </w:r>
          </w:p>
        </w:tc>
        <w:tc>
          <w:tcPr>
            <w:tcW w:w="1843" w:type="dxa"/>
            <w:vAlign w:val="center"/>
          </w:tcPr>
          <w:p w14:paraId="51D416AA"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50764A41"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7C4F4CAF" w14:textId="77777777" w:rsidTr="00763F24">
        <w:trPr>
          <w:trHeight w:val="624"/>
        </w:trPr>
        <w:tc>
          <w:tcPr>
            <w:tcW w:w="5211" w:type="dxa"/>
            <w:gridSpan w:val="2"/>
            <w:vAlign w:val="center"/>
          </w:tcPr>
          <w:p w14:paraId="4F1D7F25" w14:textId="76EC3E74"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r w:rsidRPr="00763F24">
              <w:rPr>
                <w:rFonts w:ascii="仿宋_GB2312" w:eastAsia="仿宋_GB2312" w:hAnsi="仿宋_GB2312" w:cs="仿宋_GB2312" w:hint="eastAsia"/>
                <w:sz w:val="28"/>
                <w:szCs w:val="28"/>
              </w:rPr>
              <w:t>诚信企业申报辅导服务</w:t>
            </w:r>
          </w:p>
        </w:tc>
        <w:tc>
          <w:tcPr>
            <w:tcW w:w="1843" w:type="dxa"/>
            <w:vAlign w:val="center"/>
          </w:tcPr>
          <w:p w14:paraId="39A38609"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5159C7B5"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7885528C" w14:textId="77777777" w:rsidTr="00763F24">
        <w:trPr>
          <w:trHeight w:val="624"/>
        </w:trPr>
        <w:tc>
          <w:tcPr>
            <w:tcW w:w="1242" w:type="dxa"/>
            <w:vAlign w:val="center"/>
          </w:tcPr>
          <w:p w14:paraId="1E37C82F" w14:textId="68180703" w:rsidR="00763F24" w:rsidRDefault="00763F24" w:rsidP="00763F24">
            <w:pPr>
              <w:widowControl/>
              <w:spacing w:line="400" w:lineRule="exact"/>
              <w:jc w:val="center"/>
              <w:rPr>
                <w:rFonts w:ascii="仿宋_GB2312" w:eastAsia="仿宋_GB2312" w:hAnsi="仿宋_GB2312" w:cs="仿宋_GB2312" w:hint="eastAsia"/>
                <w:sz w:val="28"/>
                <w:szCs w:val="28"/>
              </w:rPr>
            </w:pPr>
            <w:r>
              <w:rPr>
                <w:rFonts w:ascii="仿宋_GB2312" w:eastAsia="仿宋_GB2312" w:hAnsi="仿宋_GB2312" w:cs="仿宋_GB2312"/>
                <w:sz w:val="28"/>
                <w:szCs w:val="28"/>
              </w:rPr>
              <w:t>……</w:t>
            </w:r>
          </w:p>
        </w:tc>
        <w:tc>
          <w:tcPr>
            <w:tcW w:w="3969" w:type="dxa"/>
            <w:vAlign w:val="center"/>
          </w:tcPr>
          <w:p w14:paraId="5D076BCB" w14:textId="28DEDAEE" w:rsidR="00763F24" w:rsidRDefault="00763F24" w:rsidP="00763F24">
            <w:pPr>
              <w:widowControl/>
              <w:spacing w:line="400" w:lineRule="exact"/>
              <w:jc w:val="center"/>
              <w:rPr>
                <w:rFonts w:ascii="仿宋_GB2312" w:eastAsia="仿宋_GB2312" w:hAnsi="仿宋_GB2312" w:cs="仿宋_GB2312" w:hint="eastAsia"/>
                <w:color w:val="000000"/>
                <w:kern w:val="0"/>
                <w:sz w:val="28"/>
                <w:szCs w:val="28"/>
              </w:rPr>
            </w:pPr>
            <w:bookmarkStart w:id="4" w:name="OLE_LINK22"/>
            <w:r>
              <w:rPr>
                <w:rFonts w:ascii="仿宋_GB2312" w:eastAsia="仿宋_GB2312" w:hAnsi="仿宋_GB2312" w:cs="仿宋_GB2312"/>
                <w:sz w:val="28"/>
                <w:szCs w:val="28"/>
              </w:rPr>
              <w:t>……</w:t>
            </w:r>
            <w:bookmarkEnd w:id="4"/>
          </w:p>
        </w:tc>
        <w:tc>
          <w:tcPr>
            <w:tcW w:w="1843" w:type="dxa"/>
            <w:vAlign w:val="center"/>
          </w:tcPr>
          <w:p w14:paraId="00BF37D9"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42CE1EED"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r>
      <w:tr w:rsidR="00763F24" w14:paraId="0E5E68E3" w14:textId="77777777" w:rsidTr="00763F24">
        <w:trPr>
          <w:trHeight w:val="75"/>
        </w:trPr>
        <w:tc>
          <w:tcPr>
            <w:tcW w:w="5211" w:type="dxa"/>
            <w:gridSpan w:val="2"/>
            <w:vAlign w:val="center"/>
          </w:tcPr>
          <w:p w14:paraId="3B09895B" w14:textId="041A5F0E" w:rsidR="00763F24" w:rsidRDefault="00763F24">
            <w:pPr>
              <w:widowControl/>
              <w:spacing w:beforeLines="50" w:before="156"/>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sz w:val="28"/>
                <w:szCs w:val="28"/>
              </w:rPr>
              <w:t>总计</w:t>
            </w:r>
          </w:p>
        </w:tc>
        <w:tc>
          <w:tcPr>
            <w:tcW w:w="1843" w:type="dxa"/>
          </w:tcPr>
          <w:p w14:paraId="77E72FD6" w14:textId="77777777" w:rsidR="00763F24" w:rsidRDefault="00763F24">
            <w:pPr>
              <w:widowControl/>
              <w:spacing w:beforeLines="50" w:before="156"/>
              <w:jc w:val="center"/>
              <w:rPr>
                <w:rFonts w:ascii="仿宋_GB2312" w:eastAsia="仿宋_GB2312" w:hAnsi="仿宋_GB2312" w:cs="仿宋_GB2312" w:hint="eastAsia"/>
                <w:color w:val="000000"/>
                <w:kern w:val="0"/>
                <w:sz w:val="28"/>
                <w:szCs w:val="28"/>
              </w:rPr>
            </w:pPr>
          </w:p>
        </w:tc>
        <w:tc>
          <w:tcPr>
            <w:tcW w:w="2268" w:type="dxa"/>
          </w:tcPr>
          <w:p w14:paraId="7B232564" w14:textId="55DCA4FF" w:rsidR="00763F24" w:rsidRDefault="00763F24">
            <w:pPr>
              <w:widowControl/>
              <w:spacing w:beforeLines="50" w:before="156"/>
              <w:jc w:val="center"/>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以上报价均包含管理费及税费等</w:t>
            </w:r>
          </w:p>
        </w:tc>
      </w:tr>
    </w:tbl>
    <w:p w14:paraId="63F234EB" w14:textId="77777777" w:rsidR="00E065AB" w:rsidRDefault="00000000" w:rsidP="00763F24">
      <w:pPr>
        <w:widowControl/>
        <w:shd w:val="clear" w:color="auto" w:fill="FFFFFF"/>
        <w:spacing w:beforeLines="50" w:before="156" w:line="400" w:lineRule="exac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投标人授权代理人（签字）：</w:t>
      </w:r>
    </w:p>
    <w:p w14:paraId="5DE50BC3" w14:textId="77777777" w:rsidR="00E065AB" w:rsidRDefault="00000000" w:rsidP="00763F24">
      <w:pPr>
        <w:widowControl/>
        <w:shd w:val="clear" w:color="auto" w:fill="FFFFFF"/>
        <w:spacing w:beforeLines="50" w:before="156" w:line="400" w:lineRule="exact"/>
        <w:rPr>
          <w:rFonts w:ascii="仿宋_GB2312" w:eastAsia="仿宋_GB2312" w:hAnsi="仿宋_GB2312" w:cs="仿宋_GB2312" w:hint="eastAsia"/>
          <w:color w:val="000000"/>
          <w:kern w:val="0"/>
          <w:sz w:val="28"/>
          <w:szCs w:val="28"/>
        </w:rPr>
      </w:pPr>
      <w:r>
        <w:rPr>
          <w:rFonts w:ascii="仿宋_GB2312" w:eastAsia="仿宋_GB2312" w:hAnsi="仿宋_GB2312" w:cs="仿宋_GB2312" w:hint="eastAsia"/>
          <w:color w:val="000000"/>
          <w:kern w:val="0"/>
          <w:sz w:val="28"/>
          <w:szCs w:val="28"/>
        </w:rPr>
        <w:t>单位公章：</w:t>
      </w:r>
    </w:p>
    <w:p w14:paraId="048B1A7F" w14:textId="58D30E40" w:rsidR="00E065AB" w:rsidRDefault="00000000" w:rsidP="00763F24">
      <w:pPr>
        <w:spacing w:line="400" w:lineRule="exact"/>
        <w:rPr>
          <w:rFonts w:ascii="仿宋_GB2312" w:eastAsia="仿宋_GB2312" w:hAnsi="仿宋_GB2312" w:cs="仿宋_GB2312" w:hint="eastAsia"/>
          <w:sz w:val="28"/>
          <w:szCs w:val="28"/>
        </w:rPr>
      </w:pPr>
      <w:r>
        <w:rPr>
          <w:rFonts w:ascii="仿宋_GB2312" w:eastAsia="仿宋_GB2312" w:hAnsi="仿宋_GB2312" w:cs="仿宋_GB2312" w:hint="eastAsia"/>
          <w:color w:val="000000"/>
          <w:kern w:val="0"/>
          <w:sz w:val="28"/>
          <w:szCs w:val="28"/>
        </w:rPr>
        <w:t>日期：</w:t>
      </w:r>
    </w:p>
    <w:sectPr w:rsidR="00E065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2D6E2" w14:textId="77777777" w:rsidR="00B7248F" w:rsidRDefault="00B7248F">
      <w:r>
        <w:separator/>
      </w:r>
    </w:p>
  </w:endnote>
  <w:endnote w:type="continuationSeparator" w:id="0">
    <w:p w14:paraId="1256DF28" w14:textId="77777777" w:rsidR="00B7248F" w:rsidRDefault="00B72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648904E5-1CEA-4FB5-84CA-0D5297EFD9EB}"/>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2" w:subsetted="1" w:fontKey="{81ECA073-7BBA-48C5-89DC-AF3284CC7008}"/>
  </w:font>
  <w:font w:name="华仿">
    <w:altName w:val="微软雅黑"/>
    <w:charset w:val="00"/>
    <w:family w:val="auto"/>
    <w:pitch w:val="default"/>
    <w:sig w:usb0="00000000" w:usb1="00000000" w:usb2="0000000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embedRegular r:id="rId3" w:subsetted="1" w:fontKey="{4B5CCC3D-1206-42B7-ADB2-0541B3EFAD63}"/>
    <w:embedBold r:id="rId4" w:subsetted="1" w:fontKey="{8AD7921B-AAED-4610-A6DE-5EEC9DD019B6}"/>
  </w:font>
  <w:font w:name="楷体_GB2312">
    <w:panose1 w:val="02010609030101010101"/>
    <w:charset w:val="86"/>
    <w:family w:val="modern"/>
    <w:pitch w:val="fixed"/>
    <w:sig w:usb0="00000001" w:usb1="080E0000" w:usb2="00000010" w:usb3="00000000" w:csb0="00040000" w:csb1="00000000"/>
    <w:embedBold r:id="rId5" w:subsetted="1" w:fontKey="{64A78194-3F1A-4486-9BA4-94C0B8D753AA}"/>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3BD81" w14:textId="77777777" w:rsidR="00C53390" w:rsidRDefault="00C5339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9A27B" w14:textId="77777777" w:rsidR="00E065AB" w:rsidRDefault="00000000">
    <w:pPr>
      <w:pStyle w:val="a5"/>
    </w:pPr>
    <w:r>
      <w:rPr>
        <w:noProof/>
      </w:rPr>
      <mc:AlternateContent>
        <mc:Choice Requires="wps">
          <w:drawing>
            <wp:anchor distT="0" distB="0" distL="114300" distR="114300" simplePos="0" relativeHeight="251659264" behindDoc="0" locked="0" layoutInCell="1" allowOverlap="1" wp14:anchorId="09463D99" wp14:editId="66B5C5A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6BDAC0" w14:textId="77777777" w:rsidR="00E065AB"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w14:anchorId="09463D99"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666BDAC0" w14:textId="77777777" w:rsidR="00E065AB"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8B0DE" w14:textId="77777777" w:rsidR="00C53390" w:rsidRDefault="00C5339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FC7DC4" w14:textId="77777777" w:rsidR="00B7248F" w:rsidRDefault="00B7248F">
      <w:r>
        <w:separator/>
      </w:r>
    </w:p>
  </w:footnote>
  <w:footnote w:type="continuationSeparator" w:id="0">
    <w:p w14:paraId="273A6A80" w14:textId="77777777" w:rsidR="00B7248F" w:rsidRDefault="00B724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7FA27" w14:textId="77777777" w:rsidR="00C53390" w:rsidRDefault="00C53390">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9D0FE" w14:textId="77777777" w:rsidR="00C53390" w:rsidRDefault="00C53390">
    <w:pPr>
      <w:pStyle w:val="a6"/>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912423" w14:textId="77777777" w:rsidR="00C53390" w:rsidRDefault="00C5339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B768CB"/>
    <w:multiLevelType w:val="singleLevel"/>
    <w:tmpl w:val="BFB768CB"/>
    <w:lvl w:ilvl="0">
      <w:start w:val="1"/>
      <w:numFmt w:val="decimal"/>
      <w:lvlText w:val="%1."/>
      <w:lvlJc w:val="left"/>
      <w:pPr>
        <w:ind w:left="425" w:hanging="425"/>
      </w:pPr>
      <w:rPr>
        <w:rFonts w:hint="default"/>
      </w:rPr>
    </w:lvl>
  </w:abstractNum>
  <w:abstractNum w:abstractNumId="1" w15:restartNumberingAfterBreak="0">
    <w:nsid w:val="73AB33F3"/>
    <w:multiLevelType w:val="singleLevel"/>
    <w:tmpl w:val="73AB33F3"/>
    <w:lvl w:ilvl="0">
      <w:start w:val="1"/>
      <w:numFmt w:val="chineseCounting"/>
      <w:suff w:val="nothing"/>
      <w:lvlText w:val="%1、"/>
      <w:lvlJc w:val="left"/>
      <w:rPr>
        <w:rFonts w:hint="eastAsia"/>
      </w:rPr>
    </w:lvl>
  </w:abstractNum>
  <w:num w:numId="1" w16cid:durableId="609507533">
    <w:abstractNumId w:val="1"/>
  </w:num>
  <w:num w:numId="2" w16cid:durableId="731121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YwYmEzY2IxODgzYzkyOTQ3Y2ZmNDM4MDkyNGFjM2QifQ=="/>
  </w:docVars>
  <w:rsids>
    <w:rsidRoot w:val="005A75BA"/>
    <w:rsid w:val="D3B7EE6B"/>
    <w:rsid w:val="000761ED"/>
    <w:rsid w:val="000A1900"/>
    <w:rsid w:val="000C26B0"/>
    <w:rsid w:val="002515C7"/>
    <w:rsid w:val="00267A19"/>
    <w:rsid w:val="002E61FC"/>
    <w:rsid w:val="002E7EC2"/>
    <w:rsid w:val="003077CA"/>
    <w:rsid w:val="003C273F"/>
    <w:rsid w:val="00434814"/>
    <w:rsid w:val="00461E5C"/>
    <w:rsid w:val="004738D0"/>
    <w:rsid w:val="004851D9"/>
    <w:rsid w:val="004B4F5A"/>
    <w:rsid w:val="004E6EE6"/>
    <w:rsid w:val="0053109B"/>
    <w:rsid w:val="0055162E"/>
    <w:rsid w:val="005A75BA"/>
    <w:rsid w:val="005E2600"/>
    <w:rsid w:val="00626C4D"/>
    <w:rsid w:val="00634B3A"/>
    <w:rsid w:val="00763F24"/>
    <w:rsid w:val="00784DE9"/>
    <w:rsid w:val="0081693B"/>
    <w:rsid w:val="00874852"/>
    <w:rsid w:val="0088320E"/>
    <w:rsid w:val="008C37E1"/>
    <w:rsid w:val="00A86572"/>
    <w:rsid w:val="00AC0D83"/>
    <w:rsid w:val="00B7248F"/>
    <w:rsid w:val="00C53390"/>
    <w:rsid w:val="00D64480"/>
    <w:rsid w:val="00D841C9"/>
    <w:rsid w:val="00E065AB"/>
    <w:rsid w:val="00E93DD4"/>
    <w:rsid w:val="00F1251D"/>
    <w:rsid w:val="00FF5918"/>
    <w:rsid w:val="0143096C"/>
    <w:rsid w:val="015434A1"/>
    <w:rsid w:val="01D8405B"/>
    <w:rsid w:val="044337FB"/>
    <w:rsid w:val="046926BF"/>
    <w:rsid w:val="04F1760A"/>
    <w:rsid w:val="05AC5251"/>
    <w:rsid w:val="0B7B159B"/>
    <w:rsid w:val="0CFB5144"/>
    <w:rsid w:val="0D2260B7"/>
    <w:rsid w:val="0E9245A0"/>
    <w:rsid w:val="0EBB7FBC"/>
    <w:rsid w:val="0FE663C2"/>
    <w:rsid w:val="115657BF"/>
    <w:rsid w:val="12EE637B"/>
    <w:rsid w:val="134C2557"/>
    <w:rsid w:val="158A4A5D"/>
    <w:rsid w:val="180835B4"/>
    <w:rsid w:val="1E89408A"/>
    <w:rsid w:val="1ED03C27"/>
    <w:rsid w:val="202875CC"/>
    <w:rsid w:val="215B0C14"/>
    <w:rsid w:val="2197576F"/>
    <w:rsid w:val="22253391"/>
    <w:rsid w:val="22757CDF"/>
    <w:rsid w:val="2512059E"/>
    <w:rsid w:val="296F6FD1"/>
    <w:rsid w:val="29A0718A"/>
    <w:rsid w:val="2D510417"/>
    <w:rsid w:val="2D5D304E"/>
    <w:rsid w:val="2E6873C0"/>
    <w:rsid w:val="317E3F0E"/>
    <w:rsid w:val="31B17F16"/>
    <w:rsid w:val="343141ED"/>
    <w:rsid w:val="35A46254"/>
    <w:rsid w:val="38C03AB8"/>
    <w:rsid w:val="3A285AF3"/>
    <w:rsid w:val="3AE17587"/>
    <w:rsid w:val="401A4345"/>
    <w:rsid w:val="41F8481E"/>
    <w:rsid w:val="449F687A"/>
    <w:rsid w:val="45484A1B"/>
    <w:rsid w:val="4AD23B6B"/>
    <w:rsid w:val="4B221C9D"/>
    <w:rsid w:val="4C374A92"/>
    <w:rsid w:val="4DA92248"/>
    <w:rsid w:val="4E1E2871"/>
    <w:rsid w:val="4EAC43C7"/>
    <w:rsid w:val="4F7E0B19"/>
    <w:rsid w:val="523A167B"/>
    <w:rsid w:val="559F106A"/>
    <w:rsid w:val="664A15D2"/>
    <w:rsid w:val="675E1139"/>
    <w:rsid w:val="6967137D"/>
    <w:rsid w:val="6A6A72BF"/>
    <w:rsid w:val="6B760B56"/>
    <w:rsid w:val="70BB2EA5"/>
    <w:rsid w:val="70F312B6"/>
    <w:rsid w:val="73225CE4"/>
    <w:rsid w:val="73973553"/>
    <w:rsid w:val="73CB3F1A"/>
    <w:rsid w:val="74124C6C"/>
    <w:rsid w:val="79F7478A"/>
    <w:rsid w:val="7A5B7F53"/>
    <w:rsid w:val="7C6936FE"/>
    <w:rsid w:val="7C8D4919"/>
    <w:rsid w:val="7E7F4735"/>
    <w:rsid w:val="7F3A0B9F"/>
    <w:rsid w:val="7F4137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17872D"/>
  <w15:docId w15:val="{A489FEA1-9D8E-47A6-BAA8-47204C08E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outlineLvl w:val="0"/>
    </w:pPr>
    <w:rPr>
      <w:rFonts w:ascii="Calibri" w:eastAsia="黑体" w:hAnsi="Calibri" w:cs="Times New Roman"/>
      <w:sz w:val="44"/>
      <w:szCs w:val="28"/>
    </w:rPr>
  </w:style>
  <w:style w:type="paragraph" w:styleId="2">
    <w:name w:val="heading 2"/>
    <w:basedOn w:val="a"/>
    <w:next w:val="a"/>
    <w:link w:val="20"/>
    <w:unhideWhenUsed/>
    <w:qFormat/>
    <w:pPr>
      <w:keepNext/>
      <w:keepLines/>
      <w:spacing w:line="440" w:lineRule="exact"/>
      <w:ind w:leftChars="200" w:left="420"/>
      <w:jc w:val="left"/>
      <w:outlineLvl w:val="1"/>
    </w:pPr>
    <w:rPr>
      <w:rFonts w:ascii="Arial" w:eastAsia="华仿" w:hAnsi="Arial" w:hint="eastAsia"/>
      <w:b/>
      <w:bCs/>
      <w:color w:val="000000"/>
      <w:sz w:val="24"/>
      <w:szCs w:val="32"/>
      <w:lang w:val="zh-TW" w:eastAsia="zh-TW"/>
    </w:rPr>
  </w:style>
  <w:style w:type="paragraph" w:styleId="3">
    <w:name w:val="heading 3"/>
    <w:basedOn w:val="a"/>
    <w:next w:val="a"/>
    <w:qFormat/>
    <w:pPr>
      <w:keepNext/>
      <w:keepLines/>
      <w:adjustRightInd w:val="0"/>
      <w:spacing w:afterLines="50" w:after="156" w:line="400" w:lineRule="exact"/>
      <w:jc w:val="right"/>
      <w:outlineLvl w:val="2"/>
    </w:pPr>
    <w:rPr>
      <w:rFonts w:ascii="Calibri" w:eastAsia="宋体" w:hAnsi="Calibri" w:cs="Times New Roman"/>
      <w:bCs/>
      <w:sz w:val="24"/>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4"/>
    <w:qFormat/>
    <w:pPr>
      <w:spacing w:line="360" w:lineRule="exact"/>
    </w:pPr>
    <w:rPr>
      <w:sz w:val="24"/>
    </w:rPr>
  </w:style>
  <w:style w:type="paragraph" w:styleId="a4">
    <w:name w:val="Body Text First Indent"/>
    <w:basedOn w:val="a3"/>
    <w:next w:val="a"/>
    <w:qFormat/>
    <w:pPr>
      <w:ind w:firstLineChars="200" w:firstLine="200"/>
    </w:p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character" w:styleId="a8">
    <w:name w:val="Hyperlink"/>
    <w:basedOn w:val="a0"/>
    <w:qFormat/>
    <w:rPr>
      <w:color w:val="0000FF"/>
      <w:u w:val="single"/>
    </w:rPr>
  </w:style>
  <w:style w:type="character" w:customStyle="1" w:styleId="font61">
    <w:name w:val="font61"/>
    <w:basedOn w:val="a0"/>
    <w:qFormat/>
    <w:rPr>
      <w:rFonts w:ascii="宋体" w:eastAsia="宋体" w:hAnsi="宋体" w:cs="宋体" w:hint="eastAsia"/>
      <w:b/>
      <w:bCs/>
      <w:color w:val="000000"/>
      <w:sz w:val="21"/>
      <w:szCs w:val="21"/>
      <w:u w:val="none"/>
    </w:rPr>
  </w:style>
  <w:style w:type="character" w:customStyle="1" w:styleId="font11">
    <w:name w:val="font11"/>
    <w:basedOn w:val="a0"/>
    <w:qFormat/>
    <w:rPr>
      <w:rFonts w:ascii="宋体" w:eastAsia="宋体" w:hAnsi="宋体" w:cs="宋体" w:hint="eastAsia"/>
      <w:color w:val="000000"/>
      <w:sz w:val="21"/>
      <w:szCs w:val="21"/>
      <w:u w:val="none"/>
    </w:rPr>
  </w:style>
  <w:style w:type="character" w:customStyle="1" w:styleId="font41">
    <w:name w:val="font41"/>
    <w:basedOn w:val="a0"/>
    <w:qFormat/>
    <w:rPr>
      <w:rFonts w:ascii="Calibri" w:hAnsi="Calibri" w:cs="Calibri" w:hint="default"/>
      <w:color w:val="000000"/>
      <w:sz w:val="21"/>
      <w:szCs w:val="21"/>
      <w:u w:val="none"/>
    </w:rPr>
  </w:style>
  <w:style w:type="character" w:customStyle="1" w:styleId="a7">
    <w:name w:val="页眉 字符"/>
    <w:basedOn w:val="a0"/>
    <w:link w:val="a6"/>
    <w:qFormat/>
    <w:rPr>
      <w:rFonts w:asciiTheme="minorHAnsi" w:eastAsiaTheme="minorEastAsia" w:hAnsiTheme="minorHAnsi" w:cstheme="minorBidi"/>
      <w:kern w:val="2"/>
      <w:sz w:val="18"/>
      <w:szCs w:val="18"/>
    </w:rPr>
  </w:style>
  <w:style w:type="character" w:customStyle="1" w:styleId="20">
    <w:name w:val="标题 2 字符"/>
    <w:basedOn w:val="a0"/>
    <w:link w:val="2"/>
    <w:qFormat/>
    <w:rPr>
      <w:rFonts w:ascii="Arial" w:eastAsia="华仿" w:hAnsi="Arial" w:cstheme="minorBidi"/>
      <w:b/>
      <w:bCs/>
      <w:color w:val="000000"/>
      <w:kern w:val="2"/>
      <w:sz w:val="24"/>
      <w:szCs w:val="32"/>
      <w:lang w:val="zh-TW" w:eastAsia="zh-TW"/>
    </w:rPr>
  </w:style>
  <w:style w:type="paragraph" w:customStyle="1" w:styleId="10">
    <w:name w:val="列出段落1"/>
    <w:basedOn w:val="a"/>
    <w:uiPriority w:val="99"/>
    <w:qFormat/>
    <w:pPr>
      <w:spacing w:after="160" w:line="278" w:lineRule="auto"/>
      <w:ind w:firstLineChars="200" w:firstLine="420"/>
    </w:pPr>
    <w:rPr>
      <w:rFonts w:ascii="Times New Roman" w:eastAsia="宋体" w:hAnsi="Times New Roman" w:cs="Times New Roman"/>
    </w:rPr>
  </w:style>
  <w:style w:type="paragraph" w:customStyle="1" w:styleId="TableParagraph">
    <w:name w:val="Table Paragraph"/>
    <w:basedOn w:val="a"/>
    <w:autoRedefine/>
    <w:uiPriority w:val="1"/>
    <w:qFormat/>
    <w:pPr>
      <w:jc w:val="left"/>
    </w:pPr>
    <w:rPr>
      <w:rFonts w:ascii="宋体" w:hAnsi="宋体" w:cs="宋体"/>
      <w:kern w:val="0"/>
      <w:sz w:val="22"/>
      <w:szCs w:val="22"/>
      <w:lang w:eastAsia="en-US"/>
    </w:rPr>
  </w:style>
  <w:style w:type="table" w:styleId="a9">
    <w:name w:val="Table Grid"/>
    <w:basedOn w:val="a1"/>
    <w:autoRedefine/>
    <w:qFormat/>
    <w:rsid w:val="00763F24"/>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527859">
      <w:bodyDiv w:val="1"/>
      <w:marLeft w:val="0"/>
      <w:marRight w:val="0"/>
      <w:marTop w:val="0"/>
      <w:marBottom w:val="0"/>
      <w:divBdr>
        <w:top w:val="none" w:sz="0" w:space="0" w:color="auto"/>
        <w:left w:val="none" w:sz="0" w:space="0" w:color="auto"/>
        <w:bottom w:val="none" w:sz="0" w:space="0" w:color="auto"/>
        <w:right w:val="none" w:sz="0" w:space="0" w:color="auto"/>
      </w:divBdr>
    </w:div>
    <w:div w:id="992609977">
      <w:bodyDiv w:val="1"/>
      <w:marLeft w:val="0"/>
      <w:marRight w:val="0"/>
      <w:marTop w:val="0"/>
      <w:marBottom w:val="0"/>
      <w:divBdr>
        <w:top w:val="none" w:sz="0" w:space="0" w:color="auto"/>
        <w:left w:val="none" w:sz="0" w:space="0" w:color="auto"/>
        <w:bottom w:val="none" w:sz="0" w:space="0" w:color="auto"/>
        <w:right w:val="none" w:sz="0" w:space="0" w:color="auto"/>
      </w:divBdr>
    </w:div>
    <w:div w:id="1043796249">
      <w:bodyDiv w:val="1"/>
      <w:marLeft w:val="0"/>
      <w:marRight w:val="0"/>
      <w:marTop w:val="0"/>
      <w:marBottom w:val="0"/>
      <w:divBdr>
        <w:top w:val="none" w:sz="0" w:space="0" w:color="auto"/>
        <w:left w:val="none" w:sz="0" w:space="0" w:color="auto"/>
        <w:bottom w:val="none" w:sz="0" w:space="0" w:color="auto"/>
        <w:right w:val="none" w:sz="0" w:space="0" w:color="auto"/>
      </w:divBdr>
    </w:div>
    <w:div w:id="1389497163">
      <w:bodyDiv w:val="1"/>
      <w:marLeft w:val="0"/>
      <w:marRight w:val="0"/>
      <w:marTop w:val="0"/>
      <w:marBottom w:val="0"/>
      <w:divBdr>
        <w:top w:val="none" w:sz="0" w:space="0" w:color="auto"/>
        <w:left w:val="none" w:sz="0" w:space="0" w:color="auto"/>
        <w:bottom w:val="none" w:sz="0" w:space="0" w:color="auto"/>
        <w:right w:val="none" w:sz="0" w:space="0" w:color="auto"/>
      </w:divBdr>
    </w:div>
    <w:div w:id="19510080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2CD5E-63EA-4E32-9F07-D1AA8E5D1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9</Pages>
  <Words>1665</Words>
  <Characters>1732</Characters>
  <Application>Microsoft Office Word</Application>
  <DocSecurity>0</DocSecurity>
  <Lines>115</Lines>
  <Paragraphs>117</Paragraphs>
  <ScaleCrop>false</ScaleCrop>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86136</dc:creator>
  <cp:lastModifiedBy>陆晨凯</cp:lastModifiedBy>
  <cp:revision>16</cp:revision>
  <dcterms:created xsi:type="dcterms:W3CDTF">2023-07-07T09:35:00Z</dcterms:created>
  <dcterms:modified xsi:type="dcterms:W3CDTF">2025-05-15T07:20:00Z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1565EDB43ACC3829495ACC64AE7CEDB6_43</vt:lpwstr>
  </property>
  <property fmtid="{D5CDD505-2E9C-101B-9397-08002B2CF9AE}" pid="4" name="KSOTemplateDocerSaveRecord">
    <vt:lpwstr>eyJoZGlkIjoiMzEwNTM5NzYwMDRjMzkwZTVkZjY2ODkwMGIxNGU0OTUiLCJ1c2VySWQiOiI0NDczMjA3NjAifQ==</vt:lpwstr>
  </property>
</Properties>
</file>